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04E26">
      <w:pPr>
        <w:widowControl/>
        <w:spacing w:after="156" w:afterLines="50"/>
        <w:jc w:val="center"/>
        <w:rPr>
          <w:rFonts w:ascii="方正小标宋简体" w:hAnsi="Times New Roman" w:eastAsia="方正小标宋简体"/>
          <w:bCs/>
          <w:kern w:val="0"/>
          <w:sz w:val="32"/>
          <w:szCs w:val="36"/>
        </w:rPr>
      </w:pPr>
      <w:r>
        <w:rPr>
          <w:rFonts w:hint="eastAsia" w:ascii="方正小标宋简体" w:hAnsi="Times New Roman" w:eastAsia="方正小标宋简体"/>
          <w:bCs/>
          <w:kern w:val="0"/>
          <w:sz w:val="32"/>
          <w:szCs w:val="36"/>
        </w:rPr>
        <w:t>公示内容</w:t>
      </w:r>
    </w:p>
    <w:p w14:paraId="6A5F8232">
      <w:pPr>
        <w:widowControl/>
        <w:spacing w:after="156" w:afterLines="50"/>
        <w:rPr>
          <w:sz w:val="28"/>
          <w:szCs w:val="28"/>
        </w:rPr>
      </w:pPr>
      <w:r>
        <w:rPr>
          <w:rFonts w:ascii="黑体" w:hAnsi="黑体" w:eastAsia="黑体" w:cs="Times New Roman"/>
          <w:kern w:val="0"/>
          <w:sz w:val="28"/>
          <w:szCs w:val="24"/>
        </w:rPr>
        <w:t>一、项目名称</w:t>
      </w:r>
      <w:r>
        <w:rPr>
          <w:rFonts w:ascii="Times New Roman" w:hAnsi="Times New Roman" w:eastAsia="仿宋_GB2312" w:cs="Times New Roman"/>
          <w:b/>
          <w:kern w:val="0"/>
          <w:sz w:val="28"/>
          <w:szCs w:val="24"/>
        </w:rPr>
        <w:t>：</w:t>
      </w:r>
      <w:r>
        <w:rPr>
          <w:rFonts w:hint="eastAsia"/>
          <w:sz w:val="28"/>
          <w:szCs w:val="28"/>
        </w:rPr>
        <w:t>新型神经保护肽的原创性发现及其</w:t>
      </w:r>
      <w:r>
        <w:rPr>
          <w:rFonts w:hint="eastAsia"/>
          <w:sz w:val="28"/>
          <w:szCs w:val="28"/>
          <w:lang w:val="en-US" w:eastAsia="zh-CN"/>
        </w:rPr>
        <w:t>作用</w:t>
      </w:r>
      <w:r>
        <w:rPr>
          <w:rFonts w:hint="eastAsia"/>
          <w:sz w:val="28"/>
          <w:szCs w:val="28"/>
        </w:rPr>
        <w:t>机制研究</w:t>
      </w:r>
    </w:p>
    <w:p w14:paraId="601E2829">
      <w:pPr>
        <w:widowControl/>
        <w:spacing w:after="156" w:afterLines="50"/>
        <w:rPr>
          <w:rFonts w:ascii="黑体" w:hAnsi="黑体" w:eastAsia="黑体" w:cs="Times New Roman"/>
          <w:bCs/>
          <w:kern w:val="0"/>
          <w:sz w:val="28"/>
          <w:szCs w:val="24"/>
        </w:rPr>
      </w:pPr>
      <w:r>
        <w:rPr>
          <w:rFonts w:ascii="黑体" w:hAnsi="黑体" w:eastAsia="黑体" w:cs="Times New Roman"/>
          <w:bCs/>
          <w:kern w:val="0"/>
          <w:sz w:val="28"/>
          <w:szCs w:val="24"/>
        </w:rPr>
        <w:t>二、提名者及提名</w:t>
      </w:r>
      <w:r>
        <w:rPr>
          <w:rFonts w:hint="eastAsia" w:ascii="黑体" w:hAnsi="黑体" w:eastAsia="黑体" w:cs="Times New Roman"/>
          <w:bCs/>
          <w:kern w:val="0"/>
          <w:sz w:val="28"/>
          <w:szCs w:val="24"/>
        </w:rPr>
        <w:t>等级</w:t>
      </w:r>
    </w:p>
    <w:p w14:paraId="1D318CC6">
      <w:pPr>
        <w:widowControl/>
        <w:spacing w:after="156" w:afterLines="50" w:line="320" w:lineRule="exact"/>
        <w:rPr>
          <w:rFonts w:hint="eastAsia" w:ascii="Times New Roman" w:hAnsi="Times New Roman" w:eastAsia="仿宋_GB2312" w:cs="Times New Roman"/>
          <w:kern w:val="0"/>
          <w:sz w:val="28"/>
          <w:lang w:eastAsia="zh-CN"/>
        </w:rPr>
      </w:pPr>
      <w:r>
        <w:rPr>
          <w:rFonts w:ascii="Times New Roman" w:hAnsi="Times New Roman" w:eastAsia="仿宋_GB2312" w:cs="Times New Roman"/>
          <w:b/>
          <w:kern w:val="0"/>
          <w:sz w:val="28"/>
        </w:rPr>
        <w:t>提</w:t>
      </w:r>
      <w:r>
        <w:rPr>
          <w:rFonts w:hint="eastAsia" w:ascii="Times New Roman" w:hAnsi="Times New Roman" w:eastAsia="仿宋_GB2312" w:cs="Times New Roman"/>
          <w:b/>
          <w:kern w:val="0"/>
          <w:sz w:val="28"/>
        </w:rPr>
        <w:t xml:space="preserve"> </w:t>
      </w:r>
      <w:r>
        <w:rPr>
          <w:rFonts w:ascii="Times New Roman" w:hAnsi="Times New Roman" w:eastAsia="仿宋_GB2312" w:cs="Times New Roman"/>
          <w:b/>
          <w:kern w:val="0"/>
          <w:sz w:val="28"/>
        </w:rPr>
        <w:t>名</w:t>
      </w:r>
      <w:r>
        <w:rPr>
          <w:rFonts w:hint="eastAsia" w:ascii="Times New Roman" w:hAnsi="Times New Roman" w:eastAsia="仿宋_GB2312" w:cs="Times New Roman"/>
          <w:b/>
          <w:kern w:val="0"/>
          <w:sz w:val="28"/>
        </w:rPr>
        <w:t xml:space="preserve"> </w:t>
      </w:r>
      <w:r>
        <w:rPr>
          <w:rFonts w:ascii="Times New Roman" w:hAnsi="Times New Roman" w:eastAsia="仿宋_GB2312" w:cs="Times New Roman"/>
          <w:b/>
          <w:kern w:val="0"/>
          <w:sz w:val="28"/>
        </w:rPr>
        <w:t>者：</w:t>
      </w:r>
      <w:r>
        <w:rPr>
          <w:rFonts w:hint="eastAsia" w:ascii="Times New Roman" w:hAnsi="Times New Roman" w:eastAsia="仿宋_GB2312" w:cs="Times New Roman"/>
          <w:kern w:val="0"/>
          <w:sz w:val="28"/>
          <w:lang w:val="en-US" w:eastAsia="zh-CN"/>
        </w:rPr>
        <w:t>昆明医科大学</w:t>
      </w:r>
    </w:p>
    <w:p w14:paraId="3EFA1936">
      <w:pPr>
        <w:widowControl/>
        <w:spacing w:after="156" w:afterLines="50" w:line="320" w:lineRule="exact"/>
        <w:rPr>
          <w:rFonts w:hint="eastAsia" w:ascii="Times New Roman" w:hAnsi="Times New Roman" w:eastAsia="仿宋_GB2312" w:cs="Times New Roman"/>
          <w:kern w:val="0"/>
          <w:sz w:val="28"/>
        </w:rPr>
      </w:pPr>
      <w:r>
        <w:rPr>
          <w:rFonts w:ascii="Times New Roman" w:hAnsi="Times New Roman" w:eastAsia="仿宋_GB2312" w:cs="Times New Roman"/>
          <w:b/>
          <w:kern w:val="0"/>
          <w:sz w:val="28"/>
        </w:rPr>
        <w:t>提名</w:t>
      </w:r>
      <w:r>
        <w:rPr>
          <w:rFonts w:hint="eastAsia" w:ascii="Times New Roman" w:hAnsi="Times New Roman" w:eastAsia="仿宋_GB2312" w:cs="Times New Roman"/>
          <w:b/>
          <w:kern w:val="0"/>
          <w:sz w:val="28"/>
        </w:rPr>
        <w:t>等级：</w:t>
      </w:r>
      <w:r>
        <w:rPr>
          <w:rFonts w:hint="eastAsia" w:ascii="Times New Roman" w:hAnsi="Times New Roman" w:eastAsia="仿宋_GB2312" w:cs="Times New Roman"/>
          <w:kern w:val="0"/>
          <w:sz w:val="28"/>
        </w:rPr>
        <w:t>云南省</w:t>
      </w:r>
      <w:r>
        <w:rPr>
          <w:rFonts w:hint="eastAsia" w:ascii="Times New Roman" w:hAnsi="Times New Roman" w:eastAsia="仿宋_GB2312" w:cs="Times New Roman"/>
          <w:kern w:val="0"/>
          <w:sz w:val="28"/>
          <w:lang w:val="en-US" w:eastAsia="zh-CN"/>
        </w:rPr>
        <w:t>自然科学</w:t>
      </w:r>
      <w:r>
        <w:rPr>
          <w:rFonts w:hint="eastAsia" w:ascii="Times New Roman" w:hAnsi="Times New Roman" w:eastAsia="仿宋_GB2312" w:cs="Times New Roman"/>
          <w:kern w:val="0"/>
          <w:sz w:val="28"/>
        </w:rPr>
        <w:t>奖</w:t>
      </w:r>
      <w:r>
        <w:rPr>
          <w:rFonts w:hint="eastAsia" w:ascii="Times New Roman" w:hAnsi="Times New Roman" w:eastAsia="仿宋_GB2312" w:cs="Times New Roman"/>
          <w:kern w:val="0"/>
          <w:sz w:val="28"/>
          <w:lang w:val="en-US" w:eastAsia="zh-CN"/>
        </w:rPr>
        <w:t>三</w:t>
      </w:r>
      <w:r>
        <w:rPr>
          <w:rFonts w:hint="eastAsia" w:ascii="Times New Roman" w:hAnsi="Times New Roman" w:eastAsia="仿宋_GB2312" w:cs="Times New Roman"/>
          <w:kern w:val="0"/>
          <w:sz w:val="28"/>
        </w:rPr>
        <w:t>等奖</w:t>
      </w:r>
    </w:p>
    <w:p w14:paraId="0A732D40">
      <w:pPr>
        <w:widowControl/>
        <w:spacing w:after="156" w:afterLines="50" w:line="320" w:lineRule="exact"/>
        <w:rPr>
          <w:rFonts w:hint="eastAsia" w:ascii="Times New Roman" w:hAnsi="Times New Roman" w:eastAsia="仿宋_GB2312" w:cs="Times New Roman"/>
          <w:kern w:val="0"/>
          <w:sz w:val="28"/>
        </w:rPr>
      </w:pPr>
    </w:p>
    <w:p w14:paraId="32BB142C">
      <w:pPr>
        <w:widowControl/>
        <w:spacing w:after="156" w:afterLines="50"/>
        <w:rPr>
          <w:rFonts w:hint="eastAsia" w:ascii="黑体" w:hAnsi="黑体" w:eastAsia="黑体" w:cs="Times New Roman"/>
          <w:bCs/>
          <w:kern w:val="0"/>
          <w:sz w:val="28"/>
          <w:szCs w:val="24"/>
          <w:lang w:val="en-US" w:eastAsia="zh-CN"/>
        </w:rPr>
      </w:pPr>
      <w:r>
        <w:rPr>
          <w:rFonts w:hint="eastAsia" w:ascii="黑体" w:hAnsi="黑体" w:eastAsia="黑体" w:cs="Times New Roman"/>
          <w:bCs/>
          <w:kern w:val="0"/>
          <w:sz w:val="28"/>
          <w:szCs w:val="24"/>
          <w:lang w:val="en-US" w:eastAsia="zh-CN"/>
        </w:rPr>
        <w:t>三、项目简介</w:t>
      </w:r>
      <w:bookmarkStart w:id="0" w:name="_GoBack"/>
      <w:bookmarkEnd w:id="0"/>
    </w:p>
    <w:p w14:paraId="0541DEA0">
      <w:pPr>
        <w:widowControl/>
        <w:numPr>
          <w:numId w:val="0"/>
        </w:numPr>
        <w:spacing w:after="156" w:afterLines="50" w:line="360" w:lineRule="auto"/>
        <w:ind w:firstLine="560" w:firstLineChars="200"/>
        <w:rPr>
          <w:rFonts w:hint="default" w:ascii="Times New Roman" w:hAnsi="Times New Roman" w:eastAsia="仿宋_GB2312" w:cs="Times New Roman"/>
          <w:kern w:val="0"/>
          <w:sz w:val="28"/>
          <w:lang w:val="en-US" w:eastAsia="zh-CN"/>
        </w:rPr>
      </w:pPr>
      <w:r>
        <w:rPr>
          <w:rFonts w:hint="default" w:ascii="Times New Roman" w:hAnsi="Times New Roman" w:eastAsia="仿宋_GB2312" w:cs="Times New Roman"/>
          <w:kern w:val="0"/>
          <w:sz w:val="28"/>
          <w:lang w:val="en-US" w:eastAsia="zh-CN"/>
        </w:rPr>
        <w:t>中风，又称脑卒中，是由于各种因素引起脑部血管突然破裂或阻塞导致脑血流供应异常而最终形成脑组织损伤的一种疾病，因其高发病率、高死亡率、高致残率和高复发率的特点成为目前导致长期、严重残疾的主要原因之一。目前临床上对于中风的治疗仅有唯一被批准使用的重组组织型纤维蛋白酶原激活剂，但因其时间窗较窄(4.5 h)并有许多相对禁忌症包括：年龄限制、活动性内出血和其他病史等，使临床用药受到很大的限制。因此，开发新型高效的神经保护类药物具有重要的临床意义。</w:t>
      </w:r>
    </w:p>
    <w:p w14:paraId="4F2A00BA">
      <w:pPr>
        <w:widowControl/>
        <w:numPr>
          <w:numId w:val="0"/>
        </w:numPr>
        <w:spacing w:after="156" w:afterLines="50" w:line="360" w:lineRule="auto"/>
        <w:rPr>
          <w:rFonts w:hint="default" w:ascii="Times New Roman" w:hAnsi="Times New Roman" w:eastAsia="仿宋_GB2312" w:cs="Times New Roman"/>
          <w:kern w:val="0"/>
          <w:sz w:val="28"/>
          <w:lang w:val="en-US" w:eastAsia="zh-CN"/>
        </w:rPr>
      </w:pPr>
      <w:r>
        <w:rPr>
          <w:rFonts w:hint="default" w:ascii="Times New Roman" w:hAnsi="Times New Roman" w:eastAsia="仿宋_GB2312" w:cs="Times New Roman"/>
          <w:kern w:val="0"/>
          <w:sz w:val="28"/>
          <w:lang w:val="en-US" w:eastAsia="zh-CN"/>
        </w:rPr>
        <w:t>在这一背景下，我们项目组依托于国家自然科学基金-青年基金（基于内源性甲醛升高诱导的猕猴AD模型）、云南省基础研究项目重点项目（活性肽HsTx1通过miR-1969/Lcn2/JAK2/STAT3途径抑制炎症抗癫痫发作的机制研究）等5个项目基金的支持，开展了“新型神经保护肽的原创性发现及其作用机制研究”项目。本项目的目的在于从动物中发掘天然来源的新型神经保护成分，为神经保护药物的研发提供新的候选分子，并深入探究这些活性肽的作用机制，以期为神经系统相关疾病治疗领域带来新的突破。</w:t>
      </w:r>
    </w:p>
    <w:p w14:paraId="38622022">
      <w:pPr>
        <w:widowControl/>
        <w:numPr>
          <w:numId w:val="0"/>
        </w:numPr>
        <w:spacing w:after="156" w:afterLines="50" w:line="360" w:lineRule="auto"/>
        <w:rPr>
          <w:rFonts w:hint="default" w:ascii="Times New Roman" w:hAnsi="Times New Roman" w:eastAsia="仿宋_GB2312" w:cs="Times New Roman"/>
          <w:kern w:val="0"/>
          <w:sz w:val="28"/>
          <w:lang w:val="en-US" w:eastAsia="zh-CN"/>
        </w:rPr>
      </w:pPr>
      <w:r>
        <w:rPr>
          <w:rFonts w:hint="default" w:ascii="Times New Roman" w:hAnsi="Times New Roman" w:eastAsia="仿宋_GB2312" w:cs="Times New Roman"/>
          <w:kern w:val="0"/>
          <w:sz w:val="28"/>
          <w:lang w:val="en-US" w:eastAsia="zh-CN"/>
        </w:rPr>
        <w:t>本项目以云南特色生物资源（亚洲雨林蝎、绿臭蛙等）为研究对象，围绕“天然活性肽发现-多靶点机制解析-临床转化”全链条开展攻关研究。通过构建“毒素肽库深度筛选+分子对接预测”技术体系，首次从亚洲雨林蝎毒液中分离出神经保护肽HsTx1，其可显著降低脑梗死体积58%（优于rt-PA的42%）；从绿臭蛙皮肤分泌物中鉴定出多肽LV-20，其通过靶向星形胶质细胞“PAC1R/JNK/TPH-1”分子轴调控氧化应激平衡，使氧糖剥夺细胞存活率提升2.3倍，相关成果发表于《Journal of Biological Chemistry》并获Faculty Opinion TOP 1%推荐。机制研究方面，揭示HsTx2通过调控circ_0001293/miR-8114/TGF-β2轴抑制神经炎症，使癫痫模型小鼠发作频率降低72%，并首次提出“多肽-非编码RNA-神经胶质细胞”交互作用理论；发现多肽OL-FS13通过激活Nrf2/HO-1通路减轻缺血再灌注损伤，使大鼠神经功能评分改善67%。</w:t>
      </w:r>
    </w:p>
    <w:p w14:paraId="6B92258A">
      <w:pPr>
        <w:widowControl/>
        <w:numPr>
          <w:numId w:val="0"/>
        </w:numPr>
        <w:spacing w:after="156" w:afterLines="50" w:line="360" w:lineRule="auto"/>
        <w:rPr>
          <w:rFonts w:hint="default" w:ascii="Times New Roman" w:hAnsi="Times New Roman" w:eastAsia="仿宋_GB2312" w:cs="Times New Roman"/>
          <w:kern w:val="0"/>
          <w:sz w:val="28"/>
          <w:lang w:val="en-US" w:eastAsia="zh-CN"/>
        </w:rPr>
      </w:pPr>
      <w:r>
        <w:rPr>
          <w:rFonts w:hint="default" w:ascii="Times New Roman" w:hAnsi="Times New Roman" w:eastAsia="仿宋_GB2312" w:cs="Times New Roman"/>
          <w:kern w:val="0"/>
          <w:sz w:val="28"/>
          <w:lang w:val="en-US" w:eastAsia="zh-CN"/>
        </w:rPr>
        <w:t>总的来说，“新型神经保护肽的原创性发现及其作用机制研究”项目在神经系统疾病治疗领域取得了重要突破，为神经保护药物的研发提供了新的候选分子和作用机制。本项目的研究成果将有望为患者带来更为安全有效的治疗药物，同时也为多肽药物在神经保护领域的应用开辟了新的道路。未来，我们将继续深入研究这些活性肽的作用机制和临床疗效，以期为神经系统相关疾病治疗领域做出更大的贡献。</w:t>
      </w:r>
    </w:p>
    <w:p w14:paraId="3088C9CA">
      <w:pPr>
        <w:widowControl/>
        <w:spacing w:after="156" w:afterLines="50"/>
        <w:rPr>
          <w:rFonts w:ascii="黑体" w:hAnsi="黑体" w:eastAsia="黑体" w:cs="Times New Roman"/>
          <w:bCs/>
          <w:kern w:val="0"/>
          <w:sz w:val="28"/>
          <w:szCs w:val="24"/>
        </w:rPr>
      </w:pPr>
      <w:r>
        <w:rPr>
          <w:rFonts w:ascii="黑体" w:hAnsi="黑体" w:eastAsia="黑体" w:cs="Times New Roman"/>
          <w:bCs/>
          <w:kern w:val="0"/>
          <w:sz w:val="28"/>
          <w:szCs w:val="24"/>
        </w:rPr>
        <w:t>三</w:t>
      </w:r>
      <w:r>
        <w:rPr>
          <w:rFonts w:hint="eastAsia" w:ascii="黑体" w:hAnsi="黑体" w:eastAsia="黑体" w:cs="Times New Roman"/>
          <w:bCs/>
          <w:kern w:val="0"/>
          <w:sz w:val="28"/>
          <w:szCs w:val="24"/>
        </w:rPr>
        <w:t>、主要知识产权和标准规范等目录</w:t>
      </w:r>
    </w:p>
    <w:p w14:paraId="462B2B0F">
      <w:pPr>
        <w:widowControl/>
        <w:spacing w:after="156" w:afterLines="50"/>
        <w:jc w:val="center"/>
        <w:rPr>
          <w:rFonts w:ascii="黑体" w:hAnsi="黑体" w:eastAsia="黑体" w:cs="Times New Roman"/>
          <w:b/>
          <w:color w:val="000000" w:themeColor="text1"/>
          <w:kern w:val="0"/>
          <w:sz w:val="28"/>
          <w:szCs w:val="24"/>
          <w14:textFill>
            <w14:solidFill>
              <w14:schemeClr w14:val="tx1"/>
            </w14:solidFill>
          </w14:textFill>
        </w:rPr>
      </w:pPr>
      <w:r>
        <w:rPr>
          <w:rFonts w:ascii="Times New Roman" w:eastAsia="仿宋_GB2312"/>
          <w:b/>
          <w:kern w:val="0"/>
        </w:rPr>
        <w:t>专利、软件著作权等授权情况</w:t>
      </w:r>
    </w:p>
    <w:tbl>
      <w:tblPr>
        <w:tblStyle w:val="7"/>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748"/>
        <w:gridCol w:w="1391"/>
        <w:gridCol w:w="578"/>
        <w:gridCol w:w="1610"/>
        <w:gridCol w:w="1056"/>
        <w:gridCol w:w="731"/>
        <w:gridCol w:w="946"/>
        <w:gridCol w:w="937"/>
      </w:tblGrid>
      <w:tr w14:paraId="33707C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59" w:type="pct"/>
            <w:vAlign w:val="center"/>
          </w:tcPr>
          <w:p w14:paraId="19C7C890">
            <w:pPr>
              <w:pStyle w:val="2"/>
              <w:spacing w:line="280" w:lineRule="exact"/>
              <w:ind w:firstLine="0" w:firstLineChars="0"/>
              <w:jc w:val="center"/>
              <w:rPr>
                <w:rFonts w:hint="eastAsia" w:ascii="宋体" w:hAnsi="宋体" w:eastAsia="宋体"/>
                <w:b/>
                <w:sz w:val="18"/>
                <w:szCs w:val="18"/>
                <w:lang w:val="en-US" w:eastAsia="zh-CN"/>
              </w:rPr>
            </w:pPr>
            <w:r>
              <w:rPr>
                <w:rFonts w:hint="eastAsia" w:ascii="宋体" w:hAnsi="宋体"/>
                <w:b/>
                <w:sz w:val="18"/>
                <w:szCs w:val="18"/>
                <w:lang w:val="en-US" w:eastAsia="zh-CN"/>
              </w:rPr>
              <w:t>序号</w:t>
            </w:r>
          </w:p>
        </w:tc>
        <w:tc>
          <w:tcPr>
            <w:tcW w:w="493" w:type="pct"/>
            <w:vAlign w:val="center"/>
          </w:tcPr>
          <w:p w14:paraId="3CEA0730">
            <w:pPr>
              <w:pStyle w:val="2"/>
              <w:spacing w:line="280" w:lineRule="exact"/>
              <w:ind w:firstLine="0" w:firstLineChars="0"/>
              <w:jc w:val="center"/>
              <w:rPr>
                <w:rFonts w:ascii="宋体" w:hAnsi="宋体"/>
                <w:b/>
                <w:sz w:val="18"/>
                <w:szCs w:val="18"/>
              </w:rPr>
            </w:pPr>
            <w:r>
              <w:rPr>
                <w:rFonts w:ascii="宋体" w:hAnsi="宋体"/>
                <w:b/>
                <w:sz w:val="18"/>
                <w:szCs w:val="18"/>
              </w:rPr>
              <w:t>知识产权</w:t>
            </w:r>
            <w:r>
              <w:rPr>
                <w:rFonts w:hint="eastAsia" w:ascii="宋体" w:hAnsi="宋体"/>
                <w:b/>
                <w:sz w:val="18"/>
                <w:szCs w:val="18"/>
              </w:rPr>
              <w:t>（标准）</w:t>
            </w:r>
            <w:r>
              <w:rPr>
                <w:rFonts w:ascii="宋体" w:hAnsi="宋体"/>
                <w:b/>
                <w:sz w:val="18"/>
                <w:szCs w:val="18"/>
              </w:rPr>
              <w:t>类别</w:t>
            </w:r>
          </w:p>
        </w:tc>
        <w:tc>
          <w:tcPr>
            <w:tcW w:w="870" w:type="pct"/>
            <w:vAlign w:val="center"/>
          </w:tcPr>
          <w:p w14:paraId="573EC49E">
            <w:pPr>
              <w:pStyle w:val="2"/>
              <w:spacing w:line="280" w:lineRule="exact"/>
              <w:ind w:firstLine="0" w:firstLineChars="0"/>
              <w:jc w:val="center"/>
              <w:rPr>
                <w:rFonts w:ascii="宋体" w:hAnsi="宋体"/>
                <w:b/>
                <w:sz w:val="18"/>
                <w:szCs w:val="18"/>
              </w:rPr>
            </w:pPr>
            <w:r>
              <w:rPr>
                <w:rFonts w:hint="eastAsia" w:ascii="宋体" w:hAnsi="宋体"/>
                <w:b/>
                <w:sz w:val="18"/>
                <w:szCs w:val="18"/>
              </w:rPr>
              <w:t>知识产权（标准）具体</w:t>
            </w:r>
            <w:r>
              <w:rPr>
                <w:rFonts w:ascii="宋体" w:hAnsi="宋体"/>
                <w:b/>
                <w:sz w:val="18"/>
                <w:szCs w:val="18"/>
              </w:rPr>
              <w:t>名称</w:t>
            </w:r>
          </w:p>
        </w:tc>
        <w:tc>
          <w:tcPr>
            <w:tcW w:w="334" w:type="pct"/>
            <w:vAlign w:val="center"/>
          </w:tcPr>
          <w:p w14:paraId="7A55C4C0">
            <w:pPr>
              <w:pStyle w:val="2"/>
              <w:spacing w:line="280" w:lineRule="exact"/>
              <w:ind w:firstLine="0" w:firstLineChars="0"/>
              <w:jc w:val="center"/>
              <w:rPr>
                <w:rFonts w:ascii="宋体" w:hAnsi="宋体"/>
                <w:b/>
                <w:sz w:val="18"/>
                <w:szCs w:val="18"/>
              </w:rPr>
            </w:pPr>
            <w:r>
              <w:rPr>
                <w:rFonts w:ascii="宋体" w:hAnsi="宋体"/>
                <w:b/>
                <w:sz w:val="18"/>
                <w:szCs w:val="18"/>
              </w:rPr>
              <w:t>国</w:t>
            </w:r>
            <w:r>
              <w:rPr>
                <w:rFonts w:hint="eastAsia" w:ascii="宋体" w:hAnsi="宋体"/>
                <w:b/>
                <w:sz w:val="18"/>
                <w:szCs w:val="18"/>
              </w:rPr>
              <w:t>家</w:t>
            </w:r>
          </w:p>
          <w:p w14:paraId="0D790C49">
            <w:pPr>
              <w:pStyle w:val="2"/>
              <w:spacing w:line="280" w:lineRule="exact"/>
              <w:ind w:firstLine="0" w:firstLineChars="0"/>
              <w:jc w:val="center"/>
              <w:rPr>
                <w:rFonts w:ascii="宋体" w:hAnsi="宋体"/>
                <w:b/>
                <w:sz w:val="18"/>
                <w:szCs w:val="18"/>
              </w:rPr>
            </w:pPr>
            <w:r>
              <w:rPr>
                <w:rFonts w:ascii="宋体" w:hAnsi="宋体"/>
                <w:b/>
                <w:sz w:val="18"/>
                <w:szCs w:val="18"/>
              </w:rPr>
              <w:t>（</w:t>
            </w:r>
            <w:r>
              <w:rPr>
                <w:rFonts w:hint="eastAsia" w:ascii="宋体" w:hAnsi="宋体"/>
                <w:b/>
                <w:sz w:val="18"/>
                <w:szCs w:val="18"/>
              </w:rPr>
              <w:t>地</w:t>
            </w:r>
            <w:r>
              <w:rPr>
                <w:rFonts w:ascii="宋体" w:hAnsi="宋体"/>
                <w:b/>
                <w:sz w:val="18"/>
                <w:szCs w:val="18"/>
              </w:rPr>
              <w:t>区）</w:t>
            </w:r>
          </w:p>
        </w:tc>
        <w:tc>
          <w:tcPr>
            <w:tcW w:w="837" w:type="pct"/>
            <w:vAlign w:val="center"/>
          </w:tcPr>
          <w:p w14:paraId="02AF7563">
            <w:pPr>
              <w:pStyle w:val="2"/>
              <w:spacing w:line="280" w:lineRule="exact"/>
              <w:ind w:firstLine="0" w:firstLineChars="0"/>
              <w:jc w:val="center"/>
              <w:rPr>
                <w:rFonts w:ascii="宋体" w:hAnsi="宋体"/>
                <w:b/>
                <w:sz w:val="18"/>
                <w:szCs w:val="18"/>
              </w:rPr>
            </w:pPr>
            <w:r>
              <w:rPr>
                <w:rFonts w:hint="eastAsia" w:ascii="宋体" w:hAnsi="宋体"/>
                <w:b/>
                <w:sz w:val="18"/>
                <w:szCs w:val="18"/>
              </w:rPr>
              <w:t>授权号</w:t>
            </w:r>
          </w:p>
          <w:p w14:paraId="012B62FE">
            <w:pPr>
              <w:pStyle w:val="2"/>
              <w:spacing w:line="280" w:lineRule="exact"/>
              <w:ind w:firstLine="0" w:firstLineChars="0"/>
              <w:jc w:val="center"/>
              <w:rPr>
                <w:rFonts w:ascii="宋体" w:hAnsi="宋体"/>
                <w:b/>
                <w:sz w:val="18"/>
                <w:szCs w:val="18"/>
              </w:rPr>
            </w:pPr>
            <w:r>
              <w:rPr>
                <w:rFonts w:hint="eastAsia" w:ascii="宋体" w:hAnsi="宋体"/>
                <w:b/>
                <w:sz w:val="18"/>
                <w:szCs w:val="18"/>
              </w:rPr>
              <w:t>（标准编号）</w:t>
            </w:r>
          </w:p>
        </w:tc>
        <w:tc>
          <w:tcPr>
            <w:tcW w:w="564" w:type="pct"/>
            <w:vAlign w:val="center"/>
          </w:tcPr>
          <w:p w14:paraId="233AD11F">
            <w:pPr>
              <w:pStyle w:val="2"/>
              <w:spacing w:line="280" w:lineRule="exact"/>
              <w:ind w:firstLine="0" w:firstLineChars="0"/>
              <w:jc w:val="center"/>
              <w:rPr>
                <w:rFonts w:ascii="宋体" w:hAnsi="宋体"/>
                <w:b/>
                <w:sz w:val="18"/>
                <w:szCs w:val="18"/>
              </w:rPr>
            </w:pPr>
            <w:r>
              <w:rPr>
                <w:rFonts w:hint="eastAsia" w:ascii="宋体" w:hAnsi="宋体"/>
                <w:b/>
                <w:sz w:val="18"/>
                <w:szCs w:val="18"/>
              </w:rPr>
              <w:t>授权（标准发布）日期</w:t>
            </w:r>
          </w:p>
        </w:tc>
        <w:tc>
          <w:tcPr>
            <w:tcW w:w="483" w:type="pct"/>
            <w:vAlign w:val="center"/>
          </w:tcPr>
          <w:p w14:paraId="6407941B">
            <w:pPr>
              <w:pStyle w:val="2"/>
              <w:spacing w:line="280" w:lineRule="exact"/>
              <w:ind w:firstLine="0" w:firstLineChars="0"/>
              <w:jc w:val="center"/>
              <w:rPr>
                <w:rFonts w:ascii="宋体" w:hAnsi="宋体"/>
                <w:b/>
                <w:sz w:val="18"/>
                <w:szCs w:val="18"/>
              </w:rPr>
            </w:pPr>
            <w:r>
              <w:rPr>
                <w:rFonts w:hint="eastAsia" w:ascii="宋体" w:hAnsi="宋体"/>
                <w:b/>
                <w:sz w:val="18"/>
                <w:szCs w:val="18"/>
              </w:rPr>
              <w:t>权利人</w:t>
            </w:r>
          </w:p>
          <w:p w14:paraId="763D660E">
            <w:pPr>
              <w:pStyle w:val="2"/>
              <w:spacing w:line="280" w:lineRule="exact"/>
              <w:ind w:firstLine="0" w:firstLineChars="0"/>
              <w:jc w:val="center"/>
              <w:rPr>
                <w:rFonts w:ascii="宋体" w:hAnsi="宋体"/>
                <w:b/>
                <w:sz w:val="18"/>
                <w:szCs w:val="18"/>
              </w:rPr>
            </w:pPr>
            <w:r>
              <w:rPr>
                <w:rFonts w:hint="eastAsia" w:ascii="宋体" w:hAnsi="宋体"/>
                <w:b/>
                <w:sz w:val="18"/>
                <w:szCs w:val="18"/>
              </w:rPr>
              <w:t>（标准起草单位）</w:t>
            </w:r>
          </w:p>
        </w:tc>
        <w:tc>
          <w:tcPr>
            <w:tcW w:w="609" w:type="pct"/>
            <w:vAlign w:val="center"/>
          </w:tcPr>
          <w:p w14:paraId="3A6C287B">
            <w:pPr>
              <w:pStyle w:val="2"/>
              <w:spacing w:line="280" w:lineRule="exact"/>
              <w:ind w:firstLine="0" w:firstLineChars="0"/>
              <w:jc w:val="center"/>
              <w:rPr>
                <w:rFonts w:ascii="宋体" w:hAnsi="宋体"/>
                <w:b/>
                <w:sz w:val="18"/>
                <w:szCs w:val="18"/>
              </w:rPr>
            </w:pPr>
            <w:r>
              <w:rPr>
                <w:rFonts w:hint="eastAsia" w:ascii="宋体" w:hAnsi="宋体"/>
                <w:b/>
                <w:sz w:val="18"/>
                <w:szCs w:val="18"/>
              </w:rPr>
              <w:t>发明人</w:t>
            </w:r>
          </w:p>
          <w:p w14:paraId="42A20E1C">
            <w:pPr>
              <w:pStyle w:val="2"/>
              <w:spacing w:line="280" w:lineRule="exact"/>
              <w:ind w:firstLine="0" w:firstLineChars="0"/>
              <w:jc w:val="center"/>
              <w:rPr>
                <w:rFonts w:ascii="宋体" w:hAnsi="宋体"/>
                <w:b/>
                <w:sz w:val="18"/>
                <w:szCs w:val="18"/>
              </w:rPr>
            </w:pPr>
            <w:r>
              <w:rPr>
                <w:rFonts w:hint="eastAsia" w:ascii="宋体" w:hAnsi="宋体"/>
                <w:b/>
                <w:sz w:val="18"/>
                <w:szCs w:val="18"/>
              </w:rPr>
              <w:t>（标准起草人）</w:t>
            </w:r>
          </w:p>
        </w:tc>
        <w:tc>
          <w:tcPr>
            <w:tcW w:w="448" w:type="pct"/>
            <w:vAlign w:val="center"/>
          </w:tcPr>
          <w:p w14:paraId="058ABEC3">
            <w:pPr>
              <w:pStyle w:val="2"/>
              <w:spacing w:line="280" w:lineRule="exact"/>
              <w:ind w:firstLine="0" w:firstLineChars="0"/>
              <w:jc w:val="center"/>
              <w:rPr>
                <w:rFonts w:hint="eastAsia" w:ascii="宋体" w:hAnsi="宋体" w:eastAsia="宋体"/>
                <w:b/>
                <w:sz w:val="18"/>
                <w:szCs w:val="18"/>
                <w:lang w:val="en-US" w:eastAsia="zh-CN"/>
              </w:rPr>
            </w:pPr>
            <w:r>
              <w:rPr>
                <w:rFonts w:hint="eastAsia" w:ascii="宋体" w:hAnsi="宋体"/>
                <w:b/>
                <w:sz w:val="18"/>
                <w:szCs w:val="18"/>
                <w:lang w:val="en-US" w:eastAsia="zh-CN"/>
              </w:rPr>
              <w:t>专利转化效益</w:t>
            </w:r>
          </w:p>
        </w:tc>
      </w:tr>
      <w:tr w14:paraId="71ADED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359" w:type="pct"/>
            <w:vAlign w:val="center"/>
          </w:tcPr>
          <w:p w14:paraId="23DE9DCF">
            <w:pPr>
              <w:pStyle w:val="2"/>
              <w:spacing w:line="240" w:lineRule="exact"/>
              <w:ind w:firstLine="0" w:firstLineChars="0"/>
              <w:jc w:val="center"/>
              <w:rPr>
                <w:rFonts w:hint="eastAsia" w:ascii="宋体" w:hAnsi="宋体" w:eastAsia="宋体"/>
                <w:sz w:val="18"/>
                <w:szCs w:val="18"/>
                <w:lang w:val="en-US" w:eastAsia="zh-CN"/>
              </w:rPr>
            </w:pPr>
            <w:r>
              <w:rPr>
                <w:rFonts w:hint="eastAsia" w:ascii="宋体" w:hAnsi="宋体"/>
                <w:sz w:val="18"/>
                <w:szCs w:val="18"/>
                <w:lang w:val="en-US" w:eastAsia="zh-CN"/>
              </w:rPr>
              <w:t>1</w:t>
            </w:r>
          </w:p>
        </w:tc>
        <w:tc>
          <w:tcPr>
            <w:tcW w:w="493" w:type="pct"/>
            <w:vAlign w:val="center"/>
          </w:tcPr>
          <w:p w14:paraId="0CC4A945">
            <w:pPr>
              <w:pStyle w:val="2"/>
              <w:spacing w:line="240" w:lineRule="exact"/>
              <w:ind w:firstLine="0" w:firstLineChars="0"/>
              <w:jc w:val="left"/>
              <w:rPr>
                <w:rFonts w:ascii="宋体" w:hAnsi="宋体"/>
                <w:sz w:val="18"/>
                <w:szCs w:val="18"/>
              </w:rPr>
            </w:pPr>
            <w:r>
              <w:rPr>
                <w:rFonts w:hint="eastAsia" w:ascii="宋体" w:hAnsi="宋体"/>
                <w:sz w:val="18"/>
                <w:szCs w:val="18"/>
              </w:rPr>
              <w:t>发明专利</w:t>
            </w:r>
          </w:p>
        </w:tc>
        <w:tc>
          <w:tcPr>
            <w:tcW w:w="870" w:type="pct"/>
            <w:vAlign w:val="center"/>
          </w:tcPr>
          <w:p w14:paraId="4F8E9F91">
            <w:pPr>
              <w:pStyle w:val="2"/>
              <w:spacing w:line="240" w:lineRule="exact"/>
              <w:ind w:firstLine="0" w:firstLineChars="0"/>
              <w:jc w:val="center"/>
              <w:rPr>
                <w:rFonts w:hint="eastAsia" w:ascii="Times New Roman"/>
                <w:sz w:val="18"/>
                <w:szCs w:val="18"/>
              </w:rPr>
            </w:pPr>
            <w:r>
              <w:rPr>
                <w:rFonts w:hint="eastAsia" w:ascii="Times New Roman"/>
                <w:sz w:val="18"/>
                <w:szCs w:val="18"/>
              </w:rPr>
              <w:t>一种泽蛙来源促神</w:t>
            </w:r>
          </w:p>
          <w:p w14:paraId="02F69854">
            <w:pPr>
              <w:pStyle w:val="2"/>
              <w:spacing w:line="240" w:lineRule="exact"/>
              <w:ind w:firstLine="0" w:firstLineChars="0"/>
              <w:jc w:val="center"/>
              <w:rPr>
                <w:rFonts w:hint="eastAsia" w:ascii="Times New Roman"/>
                <w:sz w:val="18"/>
                <w:szCs w:val="18"/>
              </w:rPr>
            </w:pPr>
            <w:r>
              <w:rPr>
                <w:rFonts w:hint="eastAsia" w:ascii="Times New Roman"/>
                <w:sz w:val="18"/>
                <w:szCs w:val="18"/>
              </w:rPr>
              <w:t>经损伤修复活性多</w:t>
            </w:r>
          </w:p>
          <w:p w14:paraId="2DDF877C">
            <w:pPr>
              <w:pStyle w:val="2"/>
              <w:spacing w:line="240" w:lineRule="exact"/>
              <w:ind w:firstLine="0" w:firstLineChars="0"/>
              <w:jc w:val="center"/>
              <w:rPr>
                <w:rFonts w:hint="eastAsia" w:ascii="Times New Roman"/>
                <w:sz w:val="18"/>
                <w:szCs w:val="18"/>
              </w:rPr>
            </w:pPr>
            <w:r>
              <w:rPr>
                <w:rFonts w:hint="eastAsia" w:ascii="Times New Roman"/>
                <w:sz w:val="18"/>
                <w:szCs w:val="18"/>
              </w:rPr>
              <w:t>肽HW-P3及其应</w:t>
            </w:r>
          </w:p>
          <w:p w14:paraId="31DAF8E5">
            <w:pPr>
              <w:pStyle w:val="2"/>
              <w:spacing w:line="240" w:lineRule="exact"/>
              <w:ind w:firstLine="0" w:firstLineChars="0"/>
              <w:jc w:val="center"/>
              <w:rPr>
                <w:rFonts w:ascii="Times New Roman"/>
                <w:sz w:val="18"/>
                <w:szCs w:val="18"/>
              </w:rPr>
            </w:pPr>
            <w:r>
              <w:rPr>
                <w:rFonts w:hint="eastAsia" w:ascii="Times New Roman"/>
                <w:sz w:val="18"/>
                <w:szCs w:val="18"/>
              </w:rPr>
              <w:t>用</w:t>
            </w:r>
          </w:p>
        </w:tc>
        <w:tc>
          <w:tcPr>
            <w:tcW w:w="334" w:type="pct"/>
            <w:vAlign w:val="center"/>
          </w:tcPr>
          <w:p w14:paraId="7BE3FCBC">
            <w:pPr>
              <w:pStyle w:val="2"/>
              <w:spacing w:line="240" w:lineRule="exact"/>
              <w:ind w:firstLine="0" w:firstLineChars="0"/>
              <w:jc w:val="left"/>
              <w:rPr>
                <w:rFonts w:ascii="宋体" w:hAnsi="宋体"/>
                <w:sz w:val="18"/>
                <w:szCs w:val="18"/>
              </w:rPr>
            </w:pPr>
            <w:r>
              <w:rPr>
                <w:rFonts w:hint="eastAsia" w:ascii="宋体" w:hAnsi="宋体"/>
                <w:sz w:val="18"/>
                <w:szCs w:val="18"/>
              </w:rPr>
              <w:t>中国</w:t>
            </w:r>
          </w:p>
        </w:tc>
        <w:tc>
          <w:tcPr>
            <w:tcW w:w="837" w:type="pct"/>
            <w:vAlign w:val="center"/>
          </w:tcPr>
          <w:p w14:paraId="6E2EBF07">
            <w:pPr>
              <w:spacing w:line="240" w:lineRule="exact"/>
              <w:jc w:val="left"/>
              <w:rPr>
                <w:sz w:val="18"/>
                <w:szCs w:val="18"/>
              </w:rPr>
            </w:pPr>
            <w:r>
              <w:rPr>
                <w:rFonts w:hint="eastAsia"/>
                <w:sz w:val="18"/>
                <w:szCs w:val="18"/>
              </w:rPr>
              <w:t>ZL202210587137.6</w:t>
            </w:r>
          </w:p>
        </w:tc>
        <w:tc>
          <w:tcPr>
            <w:tcW w:w="564" w:type="pct"/>
            <w:vAlign w:val="center"/>
          </w:tcPr>
          <w:p w14:paraId="722189A9">
            <w:pPr>
              <w:pStyle w:val="2"/>
              <w:spacing w:line="240" w:lineRule="exact"/>
              <w:ind w:firstLine="0" w:firstLineChars="0"/>
              <w:jc w:val="center"/>
              <w:rPr>
                <w:rFonts w:hint="default" w:ascii="Times New Roman" w:eastAsia="宋体"/>
                <w:sz w:val="18"/>
                <w:szCs w:val="18"/>
                <w:lang w:val="en-US" w:eastAsia="zh-CN"/>
              </w:rPr>
            </w:pPr>
            <w:r>
              <w:rPr>
                <w:rFonts w:ascii="Times New Roman"/>
                <w:sz w:val="18"/>
                <w:szCs w:val="18"/>
              </w:rPr>
              <w:t>20</w:t>
            </w:r>
            <w:r>
              <w:rPr>
                <w:rFonts w:hint="eastAsia" w:ascii="Times New Roman"/>
                <w:sz w:val="18"/>
                <w:szCs w:val="18"/>
                <w:lang w:val="en-US" w:eastAsia="zh-CN"/>
              </w:rPr>
              <w:t>23</w:t>
            </w:r>
            <w:r>
              <w:rPr>
                <w:rFonts w:ascii="Times New Roman"/>
                <w:sz w:val="18"/>
                <w:szCs w:val="18"/>
              </w:rPr>
              <w:t>-0</w:t>
            </w:r>
            <w:r>
              <w:rPr>
                <w:rFonts w:hint="eastAsia" w:ascii="Times New Roman"/>
                <w:sz w:val="18"/>
                <w:szCs w:val="18"/>
                <w:lang w:val="en-US" w:eastAsia="zh-CN"/>
              </w:rPr>
              <w:t>6</w:t>
            </w:r>
            <w:r>
              <w:rPr>
                <w:rFonts w:ascii="Times New Roman"/>
                <w:sz w:val="18"/>
                <w:szCs w:val="18"/>
              </w:rPr>
              <w:t>-</w:t>
            </w:r>
            <w:r>
              <w:rPr>
                <w:rFonts w:hint="eastAsia" w:ascii="Times New Roman"/>
                <w:sz w:val="18"/>
                <w:szCs w:val="18"/>
                <w:lang w:val="en-US" w:eastAsia="zh-CN"/>
              </w:rPr>
              <w:t>02</w:t>
            </w:r>
          </w:p>
        </w:tc>
        <w:tc>
          <w:tcPr>
            <w:tcW w:w="483" w:type="pct"/>
            <w:vAlign w:val="center"/>
          </w:tcPr>
          <w:p w14:paraId="32BF9F29">
            <w:pPr>
              <w:pStyle w:val="2"/>
              <w:spacing w:line="240" w:lineRule="exact"/>
              <w:ind w:firstLine="0" w:firstLineChars="0"/>
              <w:jc w:val="center"/>
              <w:rPr>
                <w:rFonts w:hint="eastAsia" w:ascii="Times New Roman" w:eastAsia="宋体"/>
                <w:sz w:val="18"/>
                <w:szCs w:val="18"/>
                <w:lang w:eastAsia="zh-CN"/>
              </w:rPr>
            </w:pPr>
            <w:r>
              <w:rPr>
                <w:rFonts w:hint="eastAsia" w:ascii="Times New Roman"/>
                <w:sz w:val="18"/>
                <w:szCs w:val="18"/>
                <w:lang w:val="en-US" w:eastAsia="zh-CN"/>
              </w:rPr>
              <w:t>昆明医科大学</w:t>
            </w:r>
          </w:p>
        </w:tc>
        <w:tc>
          <w:tcPr>
            <w:tcW w:w="609" w:type="pct"/>
            <w:vAlign w:val="center"/>
          </w:tcPr>
          <w:p w14:paraId="7D4C29FD">
            <w:pPr>
              <w:pStyle w:val="2"/>
              <w:spacing w:line="240" w:lineRule="exact"/>
              <w:ind w:firstLine="0" w:firstLineChars="0"/>
              <w:jc w:val="center"/>
              <w:rPr>
                <w:rFonts w:ascii="Times New Roman"/>
                <w:sz w:val="18"/>
                <w:szCs w:val="18"/>
              </w:rPr>
            </w:pPr>
            <w:r>
              <w:rPr>
                <w:rFonts w:hint="eastAsia" w:ascii="Times New Roman"/>
                <w:sz w:val="18"/>
                <w:szCs w:val="18"/>
              </w:rPr>
              <w:t>杨新旺；王滢；李依林；尹赛格；王颖蕾；杨美凤；刘承杏；冯成安；刘乃心；吴雨桐</w:t>
            </w:r>
          </w:p>
        </w:tc>
        <w:tc>
          <w:tcPr>
            <w:tcW w:w="448" w:type="pct"/>
            <w:vAlign w:val="center"/>
          </w:tcPr>
          <w:p w14:paraId="3F85D10B">
            <w:pPr>
              <w:pStyle w:val="2"/>
              <w:spacing w:line="240" w:lineRule="exact"/>
              <w:ind w:firstLine="0" w:firstLineChars="0"/>
              <w:jc w:val="center"/>
              <w:rPr>
                <w:rFonts w:ascii="Times New Roman"/>
                <w:sz w:val="18"/>
                <w:szCs w:val="18"/>
              </w:rPr>
            </w:pPr>
            <w:r>
              <w:rPr>
                <w:rFonts w:hint="eastAsia" w:ascii="Times New Roman"/>
                <w:sz w:val="18"/>
                <w:szCs w:val="18"/>
              </w:rPr>
              <w:t>20250217转让，金额2.1万元</w:t>
            </w:r>
          </w:p>
        </w:tc>
      </w:tr>
      <w:tr w14:paraId="03D474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359" w:type="pct"/>
            <w:vAlign w:val="center"/>
          </w:tcPr>
          <w:p w14:paraId="311123DF">
            <w:pPr>
              <w:pStyle w:val="2"/>
              <w:spacing w:line="240" w:lineRule="exact"/>
              <w:ind w:firstLine="0" w:firstLineChars="0"/>
              <w:jc w:val="center"/>
              <w:rPr>
                <w:rFonts w:hint="eastAsia" w:ascii="宋体" w:hAnsi="宋体" w:eastAsia="宋体"/>
                <w:sz w:val="18"/>
                <w:szCs w:val="18"/>
                <w:lang w:val="en-US" w:eastAsia="zh-CN"/>
              </w:rPr>
            </w:pPr>
            <w:r>
              <w:rPr>
                <w:rFonts w:hint="eastAsia" w:ascii="宋体" w:hAnsi="宋体"/>
                <w:sz w:val="18"/>
                <w:szCs w:val="18"/>
                <w:lang w:val="en-US" w:eastAsia="zh-CN"/>
              </w:rPr>
              <w:t>2</w:t>
            </w:r>
          </w:p>
        </w:tc>
        <w:tc>
          <w:tcPr>
            <w:tcW w:w="493" w:type="pct"/>
            <w:vAlign w:val="center"/>
          </w:tcPr>
          <w:p w14:paraId="46BCD9CC">
            <w:pPr>
              <w:pStyle w:val="2"/>
              <w:spacing w:line="240" w:lineRule="exact"/>
              <w:ind w:firstLine="0" w:firstLineChars="0"/>
              <w:jc w:val="left"/>
              <w:rPr>
                <w:rFonts w:ascii="宋体" w:hAnsi="宋体"/>
                <w:sz w:val="18"/>
                <w:szCs w:val="18"/>
              </w:rPr>
            </w:pPr>
            <w:r>
              <w:rPr>
                <w:rFonts w:hint="eastAsia" w:ascii="宋体" w:hAnsi="宋体"/>
                <w:sz w:val="18"/>
                <w:szCs w:val="18"/>
              </w:rPr>
              <w:t>发明专利</w:t>
            </w:r>
          </w:p>
        </w:tc>
        <w:tc>
          <w:tcPr>
            <w:tcW w:w="870" w:type="pct"/>
            <w:vAlign w:val="center"/>
          </w:tcPr>
          <w:p w14:paraId="7BEF6332">
            <w:pPr>
              <w:spacing w:line="240" w:lineRule="exact"/>
              <w:rPr>
                <w:sz w:val="18"/>
                <w:szCs w:val="18"/>
              </w:rPr>
            </w:pPr>
            <w:r>
              <w:rPr>
                <w:rFonts w:hint="eastAsia"/>
                <w:sz w:val="18"/>
                <w:szCs w:val="18"/>
              </w:rPr>
              <w:t>一种神经保护活性多肽及其应用</w:t>
            </w:r>
          </w:p>
        </w:tc>
        <w:tc>
          <w:tcPr>
            <w:tcW w:w="334" w:type="pct"/>
            <w:vAlign w:val="center"/>
          </w:tcPr>
          <w:p w14:paraId="7D91A29A">
            <w:pPr>
              <w:pStyle w:val="2"/>
              <w:spacing w:line="240" w:lineRule="exact"/>
              <w:ind w:firstLine="0" w:firstLineChars="0"/>
              <w:jc w:val="left"/>
              <w:rPr>
                <w:rFonts w:ascii="宋体" w:hAnsi="宋体"/>
                <w:sz w:val="18"/>
                <w:szCs w:val="18"/>
              </w:rPr>
            </w:pPr>
            <w:r>
              <w:rPr>
                <w:rFonts w:hint="eastAsia" w:ascii="宋体" w:hAnsi="宋体"/>
                <w:sz w:val="18"/>
                <w:szCs w:val="18"/>
              </w:rPr>
              <w:t>中国</w:t>
            </w:r>
          </w:p>
        </w:tc>
        <w:tc>
          <w:tcPr>
            <w:tcW w:w="837" w:type="pct"/>
            <w:vAlign w:val="center"/>
          </w:tcPr>
          <w:p w14:paraId="7B56400E">
            <w:pPr>
              <w:spacing w:line="240" w:lineRule="exact"/>
              <w:jc w:val="left"/>
              <w:rPr>
                <w:sz w:val="18"/>
                <w:szCs w:val="18"/>
              </w:rPr>
            </w:pPr>
            <w:r>
              <w:rPr>
                <w:rFonts w:hint="eastAsia"/>
                <w:sz w:val="18"/>
                <w:szCs w:val="18"/>
              </w:rPr>
              <w:t>ZL202210540177.5</w:t>
            </w:r>
          </w:p>
        </w:tc>
        <w:tc>
          <w:tcPr>
            <w:tcW w:w="564" w:type="pct"/>
            <w:vAlign w:val="center"/>
          </w:tcPr>
          <w:p w14:paraId="1DD53DB3">
            <w:pPr>
              <w:pStyle w:val="2"/>
              <w:spacing w:line="240" w:lineRule="exact"/>
              <w:ind w:firstLine="0" w:firstLineChars="0"/>
              <w:jc w:val="center"/>
              <w:rPr>
                <w:rFonts w:hint="eastAsia" w:ascii="Times New Roman" w:eastAsia="宋体"/>
                <w:sz w:val="18"/>
                <w:szCs w:val="18"/>
                <w:lang w:eastAsia="zh-CN"/>
              </w:rPr>
            </w:pPr>
            <w:r>
              <w:rPr>
                <w:rFonts w:ascii="Times New Roman"/>
                <w:sz w:val="18"/>
                <w:szCs w:val="18"/>
              </w:rPr>
              <w:t>20</w:t>
            </w:r>
            <w:r>
              <w:rPr>
                <w:rFonts w:hint="eastAsia" w:ascii="Times New Roman"/>
                <w:sz w:val="18"/>
                <w:szCs w:val="18"/>
                <w:lang w:val="en-US" w:eastAsia="zh-CN"/>
              </w:rPr>
              <w:t>2</w:t>
            </w:r>
            <w:r>
              <w:rPr>
                <w:rFonts w:ascii="Times New Roman"/>
                <w:sz w:val="18"/>
                <w:szCs w:val="18"/>
              </w:rPr>
              <w:t>4-0</w:t>
            </w:r>
            <w:r>
              <w:rPr>
                <w:rFonts w:hint="eastAsia" w:ascii="Times New Roman"/>
                <w:sz w:val="18"/>
                <w:szCs w:val="18"/>
                <w:lang w:val="en-US" w:eastAsia="zh-CN"/>
              </w:rPr>
              <w:t>8</w:t>
            </w:r>
            <w:r>
              <w:rPr>
                <w:rFonts w:ascii="Times New Roman"/>
                <w:sz w:val="18"/>
                <w:szCs w:val="18"/>
              </w:rPr>
              <w:t>-1</w:t>
            </w:r>
            <w:r>
              <w:rPr>
                <w:rFonts w:hint="eastAsia" w:ascii="Times New Roman"/>
                <w:sz w:val="18"/>
                <w:szCs w:val="18"/>
                <w:lang w:val="en-US" w:eastAsia="zh-CN"/>
              </w:rPr>
              <w:t>6</w:t>
            </w:r>
          </w:p>
        </w:tc>
        <w:tc>
          <w:tcPr>
            <w:tcW w:w="483" w:type="pct"/>
            <w:vAlign w:val="center"/>
          </w:tcPr>
          <w:p w14:paraId="275A5776">
            <w:pPr>
              <w:pStyle w:val="2"/>
              <w:spacing w:line="240" w:lineRule="exact"/>
              <w:ind w:firstLine="0" w:firstLineChars="0"/>
              <w:jc w:val="center"/>
              <w:rPr>
                <w:rFonts w:ascii="Times New Roman"/>
                <w:sz w:val="18"/>
                <w:szCs w:val="18"/>
              </w:rPr>
            </w:pPr>
            <w:r>
              <w:rPr>
                <w:rFonts w:hint="eastAsia" w:ascii="Times New Roman"/>
                <w:sz w:val="18"/>
                <w:szCs w:val="18"/>
                <w:lang w:val="en-US" w:eastAsia="zh-CN"/>
              </w:rPr>
              <w:t>昆明医科大学</w:t>
            </w:r>
          </w:p>
        </w:tc>
        <w:tc>
          <w:tcPr>
            <w:tcW w:w="609" w:type="pct"/>
            <w:vAlign w:val="center"/>
          </w:tcPr>
          <w:p w14:paraId="34C76D6C">
            <w:pPr>
              <w:pStyle w:val="2"/>
              <w:spacing w:line="240" w:lineRule="exact"/>
              <w:ind w:firstLine="0" w:firstLineChars="0"/>
              <w:jc w:val="center"/>
              <w:rPr>
                <w:rFonts w:ascii="Times New Roman"/>
                <w:sz w:val="18"/>
                <w:szCs w:val="18"/>
              </w:rPr>
            </w:pPr>
            <w:r>
              <w:rPr>
                <w:rFonts w:hint="eastAsia" w:ascii="Times New Roman"/>
                <w:sz w:val="18"/>
                <w:szCs w:val="18"/>
              </w:rPr>
              <w:t>杨新旺；王滢；刘乃心；杨美凤；孙俊；李依林；王颖蕾</w:t>
            </w:r>
          </w:p>
        </w:tc>
        <w:tc>
          <w:tcPr>
            <w:tcW w:w="448" w:type="pct"/>
            <w:vAlign w:val="center"/>
          </w:tcPr>
          <w:p w14:paraId="47B6D1A4">
            <w:pPr>
              <w:pStyle w:val="2"/>
              <w:spacing w:line="240" w:lineRule="exact"/>
              <w:ind w:firstLine="0" w:firstLineChars="0"/>
              <w:jc w:val="center"/>
              <w:rPr>
                <w:rFonts w:ascii="Times New Roman"/>
                <w:sz w:val="18"/>
                <w:szCs w:val="18"/>
              </w:rPr>
            </w:pPr>
            <w:r>
              <w:rPr>
                <w:rFonts w:hint="eastAsia" w:ascii="Times New Roman"/>
                <w:sz w:val="18"/>
                <w:szCs w:val="18"/>
              </w:rPr>
              <w:t>20250217转让，金额2.1万元</w:t>
            </w:r>
          </w:p>
        </w:tc>
      </w:tr>
      <w:tr w14:paraId="6715F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359" w:type="pct"/>
            <w:vAlign w:val="center"/>
          </w:tcPr>
          <w:p w14:paraId="0F7BA44F">
            <w:pPr>
              <w:pStyle w:val="2"/>
              <w:spacing w:line="240" w:lineRule="exact"/>
              <w:ind w:firstLine="0" w:firstLineChars="0"/>
              <w:jc w:val="center"/>
              <w:rPr>
                <w:rFonts w:hint="default" w:ascii="宋体" w:hAnsi="宋体"/>
                <w:sz w:val="18"/>
                <w:szCs w:val="18"/>
                <w:lang w:val="en-US" w:eastAsia="zh-CN"/>
              </w:rPr>
            </w:pPr>
            <w:r>
              <w:rPr>
                <w:rFonts w:hint="eastAsia" w:ascii="宋体" w:hAnsi="宋体"/>
                <w:sz w:val="18"/>
                <w:szCs w:val="18"/>
                <w:lang w:val="en-US" w:eastAsia="zh-CN"/>
              </w:rPr>
              <w:t>3</w:t>
            </w:r>
          </w:p>
        </w:tc>
        <w:tc>
          <w:tcPr>
            <w:tcW w:w="493" w:type="pct"/>
            <w:vAlign w:val="center"/>
          </w:tcPr>
          <w:p w14:paraId="4A1C00C3">
            <w:pPr>
              <w:pStyle w:val="2"/>
              <w:spacing w:line="240" w:lineRule="exact"/>
              <w:ind w:firstLine="0" w:firstLineChars="0"/>
              <w:jc w:val="left"/>
              <w:rPr>
                <w:rFonts w:hint="eastAsia" w:ascii="宋体" w:hAnsi="宋体"/>
                <w:sz w:val="18"/>
                <w:szCs w:val="18"/>
              </w:rPr>
            </w:pPr>
            <w:r>
              <w:rPr>
                <w:rFonts w:hint="eastAsia" w:ascii="宋体" w:hAnsi="宋体"/>
                <w:sz w:val="18"/>
                <w:szCs w:val="18"/>
              </w:rPr>
              <w:t>发明专利</w:t>
            </w:r>
          </w:p>
        </w:tc>
        <w:tc>
          <w:tcPr>
            <w:tcW w:w="870" w:type="pct"/>
            <w:vAlign w:val="center"/>
          </w:tcPr>
          <w:p w14:paraId="160C1FCC">
            <w:pPr>
              <w:spacing w:line="240" w:lineRule="exact"/>
              <w:rPr>
                <w:sz w:val="18"/>
                <w:szCs w:val="18"/>
              </w:rPr>
            </w:pPr>
            <w:r>
              <w:rPr>
                <w:rFonts w:hint="eastAsia"/>
                <w:sz w:val="18"/>
                <w:szCs w:val="18"/>
              </w:rPr>
              <w:t>一种具有改善脑缺血缺氧的蝎子毒素活性多肽HsTx1及其制备方法与应用</w:t>
            </w:r>
          </w:p>
        </w:tc>
        <w:tc>
          <w:tcPr>
            <w:tcW w:w="334" w:type="pct"/>
            <w:vAlign w:val="center"/>
          </w:tcPr>
          <w:p w14:paraId="4B0AD22C">
            <w:pPr>
              <w:pStyle w:val="2"/>
              <w:spacing w:line="240" w:lineRule="exact"/>
              <w:ind w:firstLine="0" w:firstLineChars="0"/>
              <w:jc w:val="left"/>
              <w:rPr>
                <w:rFonts w:hint="eastAsia" w:ascii="宋体" w:hAnsi="宋体" w:eastAsia="宋体"/>
                <w:sz w:val="18"/>
                <w:szCs w:val="18"/>
                <w:lang w:val="en-US" w:eastAsia="zh-CN"/>
              </w:rPr>
            </w:pPr>
            <w:r>
              <w:rPr>
                <w:rFonts w:hint="eastAsia" w:ascii="宋体" w:hAnsi="宋体"/>
                <w:sz w:val="18"/>
                <w:szCs w:val="18"/>
                <w:lang w:val="en-US" w:eastAsia="zh-CN"/>
              </w:rPr>
              <w:t>中国</w:t>
            </w:r>
          </w:p>
        </w:tc>
        <w:tc>
          <w:tcPr>
            <w:tcW w:w="837" w:type="pct"/>
            <w:vAlign w:val="center"/>
          </w:tcPr>
          <w:p w14:paraId="10D6B839">
            <w:pPr>
              <w:spacing w:line="240" w:lineRule="exact"/>
              <w:jc w:val="left"/>
              <w:rPr>
                <w:rFonts w:hint="eastAsia"/>
                <w:sz w:val="18"/>
                <w:szCs w:val="18"/>
              </w:rPr>
            </w:pPr>
            <w:r>
              <w:rPr>
                <w:rFonts w:hint="eastAsia"/>
                <w:sz w:val="18"/>
                <w:szCs w:val="18"/>
              </w:rPr>
              <w:t>ZL201910828424.X</w:t>
            </w:r>
          </w:p>
        </w:tc>
        <w:tc>
          <w:tcPr>
            <w:tcW w:w="564" w:type="pct"/>
            <w:vAlign w:val="center"/>
          </w:tcPr>
          <w:p w14:paraId="5EFE42A4">
            <w:pPr>
              <w:pStyle w:val="2"/>
              <w:spacing w:line="240" w:lineRule="exact"/>
              <w:ind w:firstLine="0" w:firstLineChars="0"/>
              <w:jc w:val="center"/>
              <w:rPr>
                <w:rFonts w:hint="default" w:ascii="Times New Roman" w:eastAsia="宋体"/>
                <w:sz w:val="18"/>
                <w:szCs w:val="18"/>
                <w:lang w:val="en-US" w:eastAsia="zh-CN"/>
              </w:rPr>
            </w:pPr>
            <w:r>
              <w:rPr>
                <w:rFonts w:hint="eastAsia" w:ascii="Times New Roman"/>
                <w:sz w:val="18"/>
                <w:szCs w:val="18"/>
                <w:lang w:val="en-US" w:eastAsia="zh-CN"/>
              </w:rPr>
              <w:t>2022-07-01</w:t>
            </w:r>
          </w:p>
        </w:tc>
        <w:tc>
          <w:tcPr>
            <w:tcW w:w="483" w:type="pct"/>
            <w:vAlign w:val="center"/>
          </w:tcPr>
          <w:p w14:paraId="48B9A6A7">
            <w:pPr>
              <w:pStyle w:val="2"/>
              <w:spacing w:line="240" w:lineRule="exact"/>
              <w:ind w:firstLine="0" w:firstLineChars="0"/>
              <w:jc w:val="center"/>
              <w:rPr>
                <w:rFonts w:hint="eastAsia" w:ascii="Times New Roman"/>
                <w:sz w:val="18"/>
                <w:szCs w:val="18"/>
                <w:lang w:val="en-US" w:eastAsia="zh-CN"/>
              </w:rPr>
            </w:pPr>
            <w:r>
              <w:rPr>
                <w:rFonts w:hint="eastAsia" w:ascii="Times New Roman"/>
                <w:sz w:val="18"/>
                <w:szCs w:val="18"/>
                <w:lang w:val="en-US" w:eastAsia="zh-CN"/>
              </w:rPr>
              <w:t>昆明医科大学</w:t>
            </w:r>
          </w:p>
        </w:tc>
        <w:tc>
          <w:tcPr>
            <w:tcW w:w="609" w:type="pct"/>
            <w:vAlign w:val="center"/>
          </w:tcPr>
          <w:p w14:paraId="1D795000">
            <w:pPr>
              <w:pStyle w:val="2"/>
              <w:spacing w:line="240" w:lineRule="exact"/>
              <w:ind w:firstLine="0" w:firstLineChars="0"/>
              <w:jc w:val="center"/>
              <w:rPr>
                <w:rFonts w:hint="eastAsia" w:ascii="Times New Roman"/>
                <w:sz w:val="18"/>
                <w:szCs w:val="18"/>
              </w:rPr>
            </w:pPr>
            <w:r>
              <w:rPr>
                <w:rFonts w:hint="eastAsia" w:ascii="Times New Roman"/>
                <w:sz w:val="18"/>
                <w:szCs w:val="18"/>
              </w:rPr>
              <w:t>杨新旺; 孙俊; 杨美凤; 王滢; 宋咏丽; 尹赛格</w:t>
            </w:r>
          </w:p>
        </w:tc>
        <w:tc>
          <w:tcPr>
            <w:tcW w:w="448" w:type="pct"/>
            <w:vAlign w:val="center"/>
          </w:tcPr>
          <w:p w14:paraId="26AFF74E">
            <w:pPr>
              <w:pStyle w:val="2"/>
              <w:spacing w:line="240" w:lineRule="exact"/>
              <w:ind w:firstLine="0" w:firstLineChars="0"/>
              <w:jc w:val="center"/>
              <w:rPr>
                <w:rFonts w:hint="eastAsia" w:ascii="Times New Roman" w:eastAsia="宋体"/>
                <w:sz w:val="18"/>
                <w:szCs w:val="18"/>
                <w:lang w:val="en-US" w:eastAsia="zh-CN"/>
              </w:rPr>
            </w:pPr>
            <w:r>
              <w:rPr>
                <w:rFonts w:hint="eastAsia" w:ascii="Times New Roman"/>
                <w:sz w:val="18"/>
                <w:szCs w:val="18"/>
                <w:lang w:val="en-US" w:eastAsia="zh-CN"/>
              </w:rPr>
              <w:t>无</w:t>
            </w:r>
          </w:p>
        </w:tc>
      </w:tr>
    </w:tbl>
    <w:p w14:paraId="0765D951">
      <w:pPr>
        <w:widowControl/>
        <w:spacing w:after="156" w:afterLines="50"/>
        <w:jc w:val="center"/>
        <w:rPr>
          <w:rFonts w:ascii="Times New Roman" w:eastAsia="仿宋_GB2312"/>
          <w:b/>
          <w:kern w:val="0"/>
        </w:rPr>
      </w:pPr>
    </w:p>
    <w:p w14:paraId="1670DC4F">
      <w:pPr>
        <w:widowControl/>
        <w:spacing w:after="156" w:afterLines="50"/>
        <w:jc w:val="center"/>
        <w:rPr>
          <w:rFonts w:ascii="Times New Roman" w:eastAsia="仿宋_GB2312"/>
          <w:b/>
          <w:kern w:val="0"/>
        </w:rPr>
      </w:pPr>
      <w:r>
        <w:rPr>
          <w:rFonts w:ascii="Times New Roman" w:eastAsia="仿宋_GB2312"/>
          <w:b/>
          <w:kern w:val="0"/>
        </w:rPr>
        <w:t>论文、专著发表情况</w:t>
      </w:r>
    </w:p>
    <w:tbl>
      <w:tblPr>
        <w:tblStyle w:val="7"/>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2579"/>
        <w:gridCol w:w="937"/>
        <w:gridCol w:w="934"/>
        <w:gridCol w:w="743"/>
        <w:gridCol w:w="1082"/>
        <w:gridCol w:w="1640"/>
      </w:tblGrid>
      <w:tr w14:paraId="0D6BF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353" w:type="pct"/>
            <w:tcBorders>
              <w:top w:val="single" w:color="auto" w:sz="8" w:space="0"/>
              <w:left w:val="single" w:color="auto" w:sz="8" w:space="0"/>
              <w:bottom w:val="single" w:color="auto" w:sz="4" w:space="0"/>
              <w:right w:val="single" w:color="auto" w:sz="4" w:space="0"/>
            </w:tcBorders>
            <w:vAlign w:val="center"/>
          </w:tcPr>
          <w:p w14:paraId="5568AA70">
            <w:pPr>
              <w:pStyle w:val="2"/>
              <w:adjustRightInd w:val="0"/>
              <w:spacing w:after="50" w:line="240" w:lineRule="exact"/>
              <w:ind w:firstLine="0" w:firstLineChars="0"/>
              <w:jc w:val="center"/>
              <w:outlineLvl w:val="1"/>
              <w:rPr>
                <w:rFonts w:ascii="Times New Roman"/>
                <w:b/>
                <w:bCs/>
                <w:sz w:val="18"/>
                <w:szCs w:val="18"/>
              </w:rPr>
            </w:pPr>
            <w:r>
              <w:rPr>
                <w:rFonts w:ascii="Times New Roman"/>
                <w:b/>
                <w:bCs/>
                <w:sz w:val="18"/>
                <w:szCs w:val="18"/>
              </w:rPr>
              <w:t>序号</w:t>
            </w:r>
          </w:p>
        </w:tc>
        <w:tc>
          <w:tcPr>
            <w:tcW w:w="1513" w:type="pct"/>
            <w:tcBorders>
              <w:top w:val="single" w:color="auto" w:sz="8" w:space="0"/>
              <w:left w:val="single" w:color="auto" w:sz="4" w:space="0"/>
              <w:bottom w:val="single" w:color="auto" w:sz="4" w:space="0"/>
              <w:right w:val="single" w:color="auto" w:sz="4" w:space="0"/>
            </w:tcBorders>
            <w:vAlign w:val="center"/>
          </w:tcPr>
          <w:p w14:paraId="3EA77836">
            <w:pPr>
              <w:pStyle w:val="2"/>
              <w:adjustRightInd w:val="0"/>
              <w:spacing w:after="50" w:line="240" w:lineRule="exact"/>
              <w:ind w:firstLine="0" w:firstLineChars="0"/>
              <w:jc w:val="center"/>
              <w:outlineLvl w:val="1"/>
              <w:rPr>
                <w:rFonts w:ascii="Times New Roman"/>
                <w:b/>
                <w:bCs/>
                <w:sz w:val="18"/>
                <w:szCs w:val="18"/>
              </w:rPr>
            </w:pPr>
            <w:r>
              <w:rPr>
                <w:rFonts w:ascii="Times New Roman"/>
                <w:b/>
                <w:bCs/>
                <w:sz w:val="18"/>
                <w:szCs w:val="18"/>
              </w:rPr>
              <w:t>论文专著</w:t>
            </w:r>
          </w:p>
          <w:p w14:paraId="308DF9DB">
            <w:pPr>
              <w:pStyle w:val="2"/>
              <w:adjustRightInd w:val="0"/>
              <w:spacing w:after="50" w:line="240" w:lineRule="exact"/>
              <w:ind w:firstLine="0" w:firstLineChars="0"/>
              <w:jc w:val="center"/>
              <w:outlineLvl w:val="1"/>
              <w:rPr>
                <w:rFonts w:ascii="Times New Roman"/>
                <w:b/>
                <w:bCs/>
                <w:sz w:val="18"/>
                <w:szCs w:val="18"/>
              </w:rPr>
            </w:pPr>
            <w:r>
              <w:rPr>
                <w:rFonts w:ascii="Times New Roman"/>
                <w:b/>
                <w:bCs/>
                <w:sz w:val="18"/>
                <w:szCs w:val="18"/>
              </w:rPr>
              <w:t>名称/刊名</w:t>
            </w:r>
          </w:p>
          <w:p w14:paraId="09BA1ACF">
            <w:pPr>
              <w:pStyle w:val="2"/>
              <w:adjustRightInd w:val="0"/>
              <w:spacing w:after="50" w:line="240" w:lineRule="exact"/>
              <w:ind w:firstLine="0" w:firstLineChars="0"/>
              <w:jc w:val="center"/>
              <w:outlineLvl w:val="1"/>
              <w:rPr>
                <w:rFonts w:ascii="Times New Roman"/>
                <w:b/>
                <w:bCs/>
                <w:sz w:val="18"/>
                <w:szCs w:val="18"/>
              </w:rPr>
            </w:pPr>
            <w:r>
              <w:rPr>
                <w:rFonts w:ascii="Times New Roman"/>
                <w:b/>
                <w:bCs/>
                <w:sz w:val="18"/>
                <w:szCs w:val="18"/>
              </w:rPr>
              <w:t>/作者</w:t>
            </w:r>
          </w:p>
        </w:tc>
        <w:tc>
          <w:tcPr>
            <w:tcW w:w="550" w:type="pct"/>
            <w:tcBorders>
              <w:top w:val="single" w:color="auto" w:sz="8" w:space="0"/>
              <w:left w:val="single" w:color="auto" w:sz="4" w:space="0"/>
              <w:bottom w:val="single" w:color="auto" w:sz="4" w:space="0"/>
              <w:right w:val="single" w:color="auto" w:sz="4" w:space="0"/>
            </w:tcBorders>
            <w:vAlign w:val="center"/>
          </w:tcPr>
          <w:p w14:paraId="432FC4DF">
            <w:pPr>
              <w:pStyle w:val="2"/>
              <w:adjustRightInd w:val="0"/>
              <w:spacing w:after="50" w:line="240" w:lineRule="exact"/>
              <w:ind w:firstLine="0" w:firstLineChars="0"/>
              <w:jc w:val="center"/>
              <w:outlineLvl w:val="1"/>
              <w:rPr>
                <w:rFonts w:ascii="Times New Roman"/>
                <w:b/>
                <w:bCs/>
                <w:sz w:val="18"/>
                <w:szCs w:val="18"/>
              </w:rPr>
            </w:pPr>
            <w:r>
              <w:rPr>
                <w:rFonts w:ascii="Times New Roman"/>
                <w:b/>
                <w:bCs/>
                <w:sz w:val="18"/>
                <w:szCs w:val="18"/>
              </w:rPr>
              <w:t>年卷页码</w:t>
            </w:r>
          </w:p>
          <w:p w14:paraId="4E5B05D5">
            <w:pPr>
              <w:pStyle w:val="2"/>
              <w:adjustRightInd w:val="0"/>
              <w:spacing w:after="50" w:line="240" w:lineRule="exact"/>
              <w:ind w:firstLine="0" w:firstLineChars="0"/>
              <w:jc w:val="center"/>
              <w:outlineLvl w:val="1"/>
              <w:rPr>
                <w:rFonts w:ascii="Times New Roman"/>
                <w:b/>
                <w:bCs/>
                <w:sz w:val="18"/>
                <w:szCs w:val="18"/>
              </w:rPr>
            </w:pPr>
            <w:r>
              <w:rPr>
                <w:rFonts w:ascii="Times New Roman"/>
                <w:b/>
                <w:bCs/>
                <w:sz w:val="18"/>
                <w:szCs w:val="18"/>
              </w:rPr>
              <w:t>（xx年xx卷xx页）</w:t>
            </w:r>
          </w:p>
        </w:tc>
        <w:tc>
          <w:tcPr>
            <w:tcW w:w="548" w:type="pct"/>
            <w:tcBorders>
              <w:top w:val="single" w:color="auto" w:sz="8" w:space="0"/>
              <w:left w:val="single" w:color="auto" w:sz="4" w:space="0"/>
              <w:bottom w:val="single" w:color="auto" w:sz="4" w:space="0"/>
              <w:right w:val="single" w:color="auto" w:sz="4" w:space="0"/>
            </w:tcBorders>
            <w:vAlign w:val="center"/>
          </w:tcPr>
          <w:p w14:paraId="7D667750">
            <w:pPr>
              <w:pStyle w:val="2"/>
              <w:adjustRightInd w:val="0"/>
              <w:spacing w:after="50" w:line="240" w:lineRule="exact"/>
              <w:ind w:firstLine="0" w:firstLineChars="0"/>
              <w:jc w:val="center"/>
              <w:outlineLvl w:val="1"/>
              <w:rPr>
                <w:rFonts w:ascii="Times New Roman"/>
                <w:b/>
                <w:bCs/>
                <w:sz w:val="18"/>
                <w:szCs w:val="18"/>
              </w:rPr>
            </w:pPr>
            <w:r>
              <w:rPr>
                <w:rFonts w:ascii="Times New Roman"/>
                <w:b/>
                <w:bCs/>
                <w:sz w:val="18"/>
                <w:szCs w:val="18"/>
              </w:rPr>
              <w:t>发表时间（年月 日）</w:t>
            </w:r>
          </w:p>
        </w:tc>
        <w:tc>
          <w:tcPr>
            <w:tcW w:w="436" w:type="pct"/>
            <w:tcBorders>
              <w:top w:val="single" w:color="auto" w:sz="8" w:space="0"/>
              <w:left w:val="single" w:color="auto" w:sz="4" w:space="0"/>
              <w:bottom w:val="single" w:color="auto" w:sz="4" w:space="0"/>
              <w:right w:val="single" w:color="auto" w:sz="4" w:space="0"/>
            </w:tcBorders>
            <w:vAlign w:val="center"/>
          </w:tcPr>
          <w:p w14:paraId="67875509">
            <w:pPr>
              <w:pStyle w:val="2"/>
              <w:adjustRightInd w:val="0"/>
              <w:spacing w:after="50" w:line="240" w:lineRule="exact"/>
              <w:ind w:firstLine="0" w:firstLineChars="0"/>
              <w:jc w:val="center"/>
              <w:outlineLvl w:val="1"/>
              <w:rPr>
                <w:rFonts w:ascii="Times New Roman"/>
                <w:b/>
                <w:bCs/>
                <w:sz w:val="18"/>
                <w:szCs w:val="18"/>
              </w:rPr>
            </w:pPr>
            <w:r>
              <w:rPr>
                <w:rFonts w:ascii="Times New Roman"/>
                <w:b/>
                <w:bCs/>
                <w:sz w:val="18"/>
                <w:szCs w:val="18"/>
              </w:rPr>
              <w:t>通讯作者（含共同）</w:t>
            </w:r>
          </w:p>
        </w:tc>
        <w:tc>
          <w:tcPr>
            <w:tcW w:w="635" w:type="pct"/>
            <w:tcBorders>
              <w:top w:val="single" w:color="auto" w:sz="8" w:space="0"/>
              <w:left w:val="single" w:color="auto" w:sz="4" w:space="0"/>
              <w:bottom w:val="single" w:color="auto" w:sz="4" w:space="0"/>
              <w:right w:val="single" w:color="auto" w:sz="4" w:space="0"/>
            </w:tcBorders>
            <w:vAlign w:val="center"/>
          </w:tcPr>
          <w:p w14:paraId="1332E4EC">
            <w:pPr>
              <w:pStyle w:val="2"/>
              <w:adjustRightInd w:val="0"/>
              <w:spacing w:after="50" w:line="240" w:lineRule="exact"/>
              <w:ind w:firstLine="0" w:firstLineChars="0"/>
              <w:jc w:val="center"/>
              <w:outlineLvl w:val="1"/>
              <w:rPr>
                <w:rFonts w:ascii="Times New Roman"/>
                <w:b/>
                <w:bCs/>
                <w:sz w:val="18"/>
                <w:szCs w:val="18"/>
              </w:rPr>
            </w:pPr>
            <w:r>
              <w:rPr>
                <w:rFonts w:ascii="Times New Roman"/>
                <w:b/>
                <w:bCs/>
                <w:sz w:val="18"/>
                <w:szCs w:val="18"/>
              </w:rPr>
              <w:t>第一作者（含共同）</w:t>
            </w:r>
          </w:p>
        </w:tc>
        <w:tc>
          <w:tcPr>
            <w:tcW w:w="962" w:type="pct"/>
            <w:tcBorders>
              <w:top w:val="single" w:color="auto" w:sz="8" w:space="0"/>
              <w:left w:val="single" w:color="auto" w:sz="4" w:space="0"/>
              <w:bottom w:val="single" w:color="auto" w:sz="4" w:space="0"/>
              <w:right w:val="single" w:color="auto" w:sz="4" w:space="0"/>
            </w:tcBorders>
            <w:vAlign w:val="center"/>
          </w:tcPr>
          <w:p w14:paraId="075BC540">
            <w:pPr>
              <w:pStyle w:val="2"/>
              <w:adjustRightInd w:val="0"/>
              <w:spacing w:after="50" w:line="240" w:lineRule="exact"/>
              <w:ind w:firstLine="0" w:firstLineChars="0"/>
              <w:jc w:val="center"/>
              <w:outlineLvl w:val="1"/>
              <w:rPr>
                <w:rFonts w:ascii="Times New Roman"/>
                <w:b/>
                <w:bCs/>
                <w:sz w:val="18"/>
                <w:szCs w:val="18"/>
              </w:rPr>
            </w:pPr>
            <w:r>
              <w:rPr>
                <w:rFonts w:ascii="Times New Roman"/>
                <w:b/>
                <w:bCs/>
                <w:sz w:val="18"/>
                <w:szCs w:val="18"/>
              </w:rPr>
              <w:t>国内作者</w:t>
            </w:r>
          </w:p>
        </w:tc>
      </w:tr>
      <w:tr w14:paraId="396AA7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95" w:hRule="exact"/>
          <w:jc w:val="center"/>
        </w:trPr>
        <w:tc>
          <w:tcPr>
            <w:tcW w:w="353" w:type="pct"/>
            <w:tcBorders>
              <w:top w:val="single" w:color="auto" w:sz="4" w:space="0"/>
              <w:left w:val="single" w:color="auto" w:sz="8" w:space="0"/>
              <w:bottom w:val="single" w:color="auto" w:sz="4" w:space="0"/>
              <w:right w:val="single" w:color="auto" w:sz="4" w:space="0"/>
            </w:tcBorders>
            <w:vAlign w:val="center"/>
          </w:tcPr>
          <w:p w14:paraId="03A31E7D">
            <w:pPr>
              <w:pStyle w:val="2"/>
              <w:adjustRightInd w:val="0"/>
              <w:spacing w:after="50" w:line="240" w:lineRule="exact"/>
              <w:ind w:firstLine="0" w:firstLineChars="0"/>
              <w:jc w:val="center"/>
              <w:outlineLvl w:val="1"/>
              <w:rPr>
                <w:rFonts w:ascii="Times New Roman"/>
                <w:sz w:val="16"/>
                <w:szCs w:val="16"/>
              </w:rPr>
            </w:pPr>
            <w:r>
              <w:rPr>
                <w:rFonts w:ascii="Times New Roman"/>
                <w:sz w:val="16"/>
                <w:szCs w:val="16"/>
              </w:rPr>
              <w:t>1</w:t>
            </w:r>
          </w:p>
        </w:tc>
        <w:tc>
          <w:tcPr>
            <w:tcW w:w="1513" w:type="pct"/>
            <w:tcBorders>
              <w:top w:val="single" w:color="auto" w:sz="4" w:space="0"/>
              <w:left w:val="single" w:color="auto" w:sz="4" w:space="0"/>
              <w:bottom w:val="single" w:color="auto" w:sz="4" w:space="0"/>
              <w:right w:val="single" w:color="auto" w:sz="4" w:space="0"/>
            </w:tcBorders>
            <w:vAlign w:val="center"/>
          </w:tcPr>
          <w:p w14:paraId="3370D629">
            <w:pPr>
              <w:pStyle w:val="2"/>
              <w:adjustRightInd w:val="0"/>
              <w:spacing w:after="50" w:line="240" w:lineRule="exact"/>
              <w:ind w:firstLine="0" w:firstLineChars="0"/>
              <w:jc w:val="center"/>
              <w:outlineLvl w:val="1"/>
              <w:rPr>
                <w:rFonts w:ascii="Times New Roman"/>
                <w:sz w:val="16"/>
                <w:szCs w:val="16"/>
              </w:rPr>
            </w:pPr>
            <w:r>
              <w:rPr>
                <w:rFonts w:hint="eastAsia" w:ascii="Times New Roman"/>
                <w:sz w:val="16"/>
                <w:szCs w:val="16"/>
              </w:rPr>
              <w:t>A short peptide exerts neuroprotective effects on cerebral ischemia-reperfusion injury by reducing inflammation via the miR-6328/IKKβ/NF-κB axis</w:t>
            </w:r>
            <w:r>
              <w:rPr>
                <w:rFonts w:ascii="Times New Roman"/>
                <w:sz w:val="16"/>
                <w:szCs w:val="16"/>
              </w:rPr>
              <w:t xml:space="preserve">/ </w:t>
            </w:r>
            <w:r>
              <w:rPr>
                <w:rFonts w:hint="eastAsia" w:ascii="Times New Roman"/>
                <w:b/>
                <w:sz w:val="16"/>
                <w:szCs w:val="16"/>
              </w:rPr>
              <w:t>Journal of Neuroinflammation</w:t>
            </w:r>
            <w:r>
              <w:rPr>
                <w:rFonts w:ascii="Times New Roman"/>
                <w:sz w:val="16"/>
                <w:szCs w:val="16"/>
              </w:rPr>
              <w:t>/</w:t>
            </w:r>
            <w:r>
              <w:rPr>
                <w:rFonts w:hint="eastAsia" w:ascii="Times New Roman"/>
                <w:sz w:val="16"/>
                <w:szCs w:val="16"/>
              </w:rPr>
              <w:t>Li Y, Jin T, Liu N, Wang J, Qin Z, Yin S, Zhang Y, Fu Z, Wu Y, Wang Y, Liu Y, Yang M, Pang A, Sun J, Wang Y, Yang X</w:t>
            </w:r>
          </w:p>
        </w:tc>
        <w:tc>
          <w:tcPr>
            <w:tcW w:w="550" w:type="pct"/>
            <w:tcBorders>
              <w:top w:val="single" w:color="auto" w:sz="4" w:space="0"/>
              <w:left w:val="single" w:color="auto" w:sz="4" w:space="0"/>
              <w:bottom w:val="single" w:color="auto" w:sz="4" w:space="0"/>
              <w:right w:val="single" w:color="auto" w:sz="4" w:space="0"/>
            </w:tcBorders>
            <w:vAlign w:val="center"/>
          </w:tcPr>
          <w:p w14:paraId="3843355D">
            <w:pPr>
              <w:pStyle w:val="2"/>
              <w:adjustRightInd w:val="0"/>
              <w:spacing w:after="50" w:line="240" w:lineRule="exact"/>
              <w:ind w:firstLine="0" w:firstLineChars="0"/>
              <w:jc w:val="center"/>
              <w:outlineLvl w:val="1"/>
              <w:rPr>
                <w:rFonts w:ascii="Times New Roman"/>
                <w:sz w:val="16"/>
                <w:szCs w:val="16"/>
              </w:rPr>
            </w:pPr>
            <w:r>
              <w:rPr>
                <w:rFonts w:ascii="Times New Roman"/>
                <w:sz w:val="16"/>
                <w:szCs w:val="16"/>
              </w:rPr>
              <w:t>2023年</w:t>
            </w:r>
            <w:r>
              <w:rPr>
                <w:rFonts w:hint="eastAsia" w:ascii="Times New Roman"/>
                <w:sz w:val="16"/>
                <w:szCs w:val="16"/>
                <w:lang w:val="en-US" w:eastAsia="zh-CN"/>
              </w:rPr>
              <w:t>20</w:t>
            </w:r>
            <w:r>
              <w:rPr>
                <w:rFonts w:ascii="Times New Roman"/>
                <w:sz w:val="16"/>
                <w:szCs w:val="16"/>
              </w:rPr>
              <w:t>卷</w:t>
            </w:r>
            <w:r>
              <w:rPr>
                <w:rFonts w:hint="eastAsia" w:ascii="Times New Roman"/>
                <w:sz w:val="16"/>
                <w:szCs w:val="16"/>
                <w:lang w:val="en-US" w:eastAsia="zh-CN"/>
              </w:rPr>
              <w:t>53</w:t>
            </w:r>
            <w:r>
              <w:rPr>
                <w:rFonts w:ascii="Times New Roman"/>
                <w:sz w:val="16"/>
                <w:szCs w:val="16"/>
              </w:rPr>
              <w:t>页</w:t>
            </w:r>
          </w:p>
        </w:tc>
        <w:tc>
          <w:tcPr>
            <w:tcW w:w="548" w:type="pct"/>
            <w:tcBorders>
              <w:top w:val="single" w:color="auto" w:sz="4" w:space="0"/>
              <w:left w:val="single" w:color="auto" w:sz="4" w:space="0"/>
              <w:bottom w:val="single" w:color="auto" w:sz="4" w:space="0"/>
              <w:right w:val="single" w:color="auto" w:sz="4" w:space="0"/>
            </w:tcBorders>
            <w:vAlign w:val="center"/>
          </w:tcPr>
          <w:p w14:paraId="6304C249">
            <w:pPr>
              <w:pStyle w:val="2"/>
              <w:adjustRightInd w:val="0"/>
              <w:spacing w:after="50" w:line="240" w:lineRule="exact"/>
              <w:ind w:firstLine="0" w:firstLineChars="0"/>
              <w:jc w:val="center"/>
              <w:outlineLvl w:val="1"/>
              <w:rPr>
                <w:rFonts w:ascii="Times New Roman"/>
                <w:sz w:val="16"/>
                <w:szCs w:val="16"/>
              </w:rPr>
            </w:pPr>
            <w:r>
              <w:rPr>
                <w:rFonts w:ascii="Times New Roman"/>
                <w:sz w:val="16"/>
                <w:szCs w:val="16"/>
              </w:rPr>
              <w:t>202</w:t>
            </w:r>
            <w:r>
              <w:rPr>
                <w:rFonts w:hint="eastAsia" w:ascii="Times New Roman"/>
                <w:sz w:val="16"/>
                <w:szCs w:val="16"/>
                <w:lang w:val="en-US" w:eastAsia="zh-CN"/>
              </w:rPr>
              <w:t>3</w:t>
            </w:r>
            <w:r>
              <w:rPr>
                <w:rFonts w:ascii="Times New Roman"/>
                <w:sz w:val="16"/>
                <w:szCs w:val="16"/>
              </w:rPr>
              <w:t>.</w:t>
            </w:r>
            <w:r>
              <w:rPr>
                <w:rFonts w:hint="eastAsia" w:ascii="Times New Roman"/>
                <w:sz w:val="16"/>
                <w:szCs w:val="16"/>
                <w:lang w:val="en-US" w:eastAsia="zh-CN"/>
              </w:rPr>
              <w:t>2</w:t>
            </w:r>
            <w:r>
              <w:rPr>
                <w:rFonts w:ascii="Times New Roman"/>
                <w:sz w:val="16"/>
                <w:szCs w:val="16"/>
              </w:rPr>
              <w:t>.</w:t>
            </w:r>
            <w:r>
              <w:rPr>
                <w:rFonts w:hint="eastAsia" w:ascii="Times New Roman"/>
                <w:sz w:val="16"/>
                <w:szCs w:val="16"/>
                <w:lang w:val="en-US" w:eastAsia="zh-CN"/>
              </w:rPr>
              <w:t>28</w:t>
            </w:r>
          </w:p>
        </w:tc>
        <w:tc>
          <w:tcPr>
            <w:tcW w:w="436" w:type="pct"/>
            <w:tcBorders>
              <w:top w:val="single" w:color="auto" w:sz="4" w:space="0"/>
              <w:left w:val="single" w:color="auto" w:sz="4" w:space="0"/>
              <w:bottom w:val="single" w:color="auto" w:sz="4" w:space="0"/>
              <w:right w:val="single" w:color="auto" w:sz="4" w:space="0"/>
            </w:tcBorders>
            <w:vAlign w:val="center"/>
          </w:tcPr>
          <w:p w14:paraId="61031EE3">
            <w:pPr>
              <w:pStyle w:val="2"/>
              <w:adjustRightInd w:val="0"/>
              <w:spacing w:after="50" w:line="240" w:lineRule="exact"/>
              <w:ind w:firstLine="0" w:firstLineChars="0"/>
              <w:jc w:val="center"/>
              <w:outlineLvl w:val="1"/>
              <w:rPr>
                <w:rFonts w:ascii="Times New Roman"/>
                <w:sz w:val="16"/>
                <w:szCs w:val="16"/>
              </w:rPr>
            </w:pPr>
            <w:r>
              <w:rPr>
                <w:rFonts w:hint="eastAsia" w:ascii="Times New Roman"/>
                <w:sz w:val="16"/>
                <w:szCs w:val="16"/>
              </w:rPr>
              <w:t>Pang A, Sun J, Wang Y, Yang X</w:t>
            </w:r>
          </w:p>
        </w:tc>
        <w:tc>
          <w:tcPr>
            <w:tcW w:w="635" w:type="pct"/>
            <w:tcBorders>
              <w:top w:val="single" w:color="auto" w:sz="4" w:space="0"/>
              <w:left w:val="single" w:color="auto" w:sz="4" w:space="0"/>
              <w:bottom w:val="single" w:color="auto" w:sz="4" w:space="0"/>
              <w:right w:val="single" w:color="auto" w:sz="4" w:space="0"/>
            </w:tcBorders>
            <w:vAlign w:val="center"/>
          </w:tcPr>
          <w:p w14:paraId="65EBD344">
            <w:pPr>
              <w:pStyle w:val="2"/>
              <w:adjustRightInd w:val="0"/>
              <w:spacing w:after="50" w:line="240" w:lineRule="exact"/>
              <w:ind w:firstLine="0" w:firstLineChars="0"/>
              <w:jc w:val="center"/>
              <w:outlineLvl w:val="1"/>
              <w:rPr>
                <w:rFonts w:ascii="Times New Roman"/>
                <w:sz w:val="16"/>
                <w:szCs w:val="16"/>
              </w:rPr>
            </w:pPr>
            <w:r>
              <w:rPr>
                <w:rFonts w:ascii="Times New Roman"/>
                <w:sz w:val="16"/>
                <w:szCs w:val="16"/>
              </w:rPr>
              <w:t>/</w:t>
            </w:r>
            <w:r>
              <w:rPr>
                <w:rFonts w:hint="eastAsia" w:ascii="Times New Roman"/>
                <w:sz w:val="16"/>
                <w:szCs w:val="16"/>
              </w:rPr>
              <w:t>Li Y, Jin T, Liu N, Wang J</w:t>
            </w:r>
          </w:p>
        </w:tc>
        <w:tc>
          <w:tcPr>
            <w:tcW w:w="962" w:type="pct"/>
            <w:tcBorders>
              <w:top w:val="single" w:color="auto" w:sz="4" w:space="0"/>
              <w:left w:val="single" w:color="auto" w:sz="4" w:space="0"/>
              <w:bottom w:val="single" w:color="auto" w:sz="4" w:space="0"/>
              <w:right w:val="single" w:color="auto" w:sz="4" w:space="0"/>
            </w:tcBorders>
            <w:vAlign w:val="center"/>
          </w:tcPr>
          <w:p w14:paraId="04414782">
            <w:pPr>
              <w:pStyle w:val="2"/>
              <w:adjustRightInd w:val="0"/>
              <w:spacing w:after="50" w:line="240" w:lineRule="exact"/>
              <w:ind w:firstLine="0" w:firstLineChars="0"/>
              <w:jc w:val="center"/>
              <w:outlineLvl w:val="1"/>
              <w:rPr>
                <w:rFonts w:ascii="Times New Roman"/>
                <w:sz w:val="16"/>
                <w:szCs w:val="16"/>
              </w:rPr>
            </w:pPr>
            <w:r>
              <w:rPr>
                <w:rFonts w:hint="eastAsia" w:ascii="Times New Roman"/>
                <w:sz w:val="16"/>
                <w:szCs w:val="16"/>
              </w:rPr>
              <w:t>Li Y, Jin T, Liu N, Wang J, Qin Z, Yin S, Zhang Y, Fu Z, Wu Y, Wang Y, Liu Y, Yang M, Pang A, Sun J, Wang Y, Yang X</w:t>
            </w:r>
          </w:p>
        </w:tc>
      </w:tr>
      <w:tr w14:paraId="4D7BF5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41" w:hRule="exact"/>
          <w:jc w:val="center"/>
        </w:trPr>
        <w:tc>
          <w:tcPr>
            <w:tcW w:w="353" w:type="pct"/>
            <w:tcBorders>
              <w:top w:val="single" w:color="auto" w:sz="4" w:space="0"/>
              <w:left w:val="single" w:color="auto" w:sz="8" w:space="0"/>
              <w:bottom w:val="single" w:color="auto" w:sz="4" w:space="0"/>
              <w:right w:val="single" w:color="auto" w:sz="4" w:space="0"/>
            </w:tcBorders>
            <w:vAlign w:val="center"/>
          </w:tcPr>
          <w:p w14:paraId="533E33C9">
            <w:pPr>
              <w:pStyle w:val="2"/>
              <w:adjustRightInd w:val="0"/>
              <w:spacing w:after="50" w:line="240" w:lineRule="exact"/>
              <w:ind w:firstLine="0" w:firstLineChars="0"/>
              <w:jc w:val="center"/>
              <w:outlineLvl w:val="1"/>
              <w:rPr>
                <w:rFonts w:hint="eastAsia" w:ascii="Times New Roman" w:eastAsia="宋体"/>
                <w:sz w:val="16"/>
                <w:szCs w:val="16"/>
                <w:lang w:eastAsia="zh-CN"/>
              </w:rPr>
            </w:pPr>
            <w:r>
              <w:rPr>
                <w:rFonts w:hint="eastAsia" w:ascii="Times New Roman"/>
                <w:sz w:val="16"/>
                <w:szCs w:val="16"/>
                <w:lang w:val="en-US" w:eastAsia="zh-CN"/>
              </w:rPr>
              <w:t>2</w:t>
            </w:r>
          </w:p>
        </w:tc>
        <w:tc>
          <w:tcPr>
            <w:tcW w:w="1513" w:type="pct"/>
            <w:tcBorders>
              <w:top w:val="single" w:color="auto" w:sz="4" w:space="0"/>
              <w:left w:val="single" w:color="auto" w:sz="4" w:space="0"/>
              <w:bottom w:val="single" w:color="auto" w:sz="4" w:space="0"/>
              <w:right w:val="single" w:color="auto" w:sz="4" w:space="0"/>
            </w:tcBorders>
            <w:vAlign w:val="center"/>
          </w:tcPr>
          <w:p w14:paraId="26A94F98">
            <w:pPr>
              <w:pStyle w:val="2"/>
              <w:adjustRightInd w:val="0"/>
              <w:spacing w:after="50" w:line="240" w:lineRule="exact"/>
              <w:ind w:firstLine="0" w:firstLineChars="0"/>
              <w:jc w:val="center"/>
              <w:outlineLvl w:val="1"/>
              <w:rPr>
                <w:rFonts w:ascii="Times New Roman"/>
                <w:sz w:val="16"/>
                <w:szCs w:val="16"/>
              </w:rPr>
            </w:pPr>
            <w:r>
              <w:rPr>
                <w:rFonts w:hint="eastAsia" w:ascii="Times New Roman"/>
                <w:sz w:val="16"/>
                <w:szCs w:val="16"/>
              </w:rPr>
              <w:t>A new peptide VD11 promotes structural and functional recuperation post spinal cord injury</w:t>
            </w:r>
            <w:r>
              <w:rPr>
                <w:rFonts w:ascii="Times New Roman"/>
                <w:sz w:val="16"/>
                <w:szCs w:val="16"/>
              </w:rPr>
              <w:t>/</w:t>
            </w:r>
            <w:r>
              <w:rPr>
                <w:rFonts w:hint="eastAsia" w:ascii="Times New Roman"/>
                <w:b/>
                <w:bCs/>
                <w:sz w:val="16"/>
                <w:szCs w:val="16"/>
              </w:rPr>
              <w:t>Neural Regeneration Research</w:t>
            </w:r>
            <w:r>
              <w:rPr>
                <w:rFonts w:ascii="Times New Roman"/>
                <w:sz w:val="16"/>
                <w:szCs w:val="16"/>
              </w:rPr>
              <w:t>/</w:t>
            </w:r>
            <w:r>
              <w:rPr>
                <w:rFonts w:hint="eastAsia" w:ascii="Times New Roman"/>
                <w:sz w:val="16"/>
                <w:szCs w:val="16"/>
              </w:rPr>
              <w:t>Li S, Zhang B, Yin S, Wei Z, Liu N, Li Y, Wang S, Shi Y, Zhao J, Wang L, Zhang Y, Sun J, Wang Y, Yang X</w:t>
            </w:r>
          </w:p>
        </w:tc>
        <w:tc>
          <w:tcPr>
            <w:tcW w:w="550" w:type="pct"/>
            <w:tcBorders>
              <w:top w:val="single" w:color="auto" w:sz="4" w:space="0"/>
              <w:left w:val="single" w:color="auto" w:sz="4" w:space="0"/>
              <w:bottom w:val="single" w:color="auto" w:sz="4" w:space="0"/>
              <w:right w:val="single" w:color="auto" w:sz="4" w:space="0"/>
            </w:tcBorders>
            <w:vAlign w:val="center"/>
          </w:tcPr>
          <w:p w14:paraId="3EF62FD5">
            <w:pPr>
              <w:pStyle w:val="2"/>
              <w:adjustRightInd w:val="0"/>
              <w:spacing w:after="50" w:line="240" w:lineRule="exact"/>
              <w:ind w:firstLine="0" w:firstLineChars="0"/>
              <w:jc w:val="center"/>
              <w:outlineLvl w:val="1"/>
              <w:rPr>
                <w:rFonts w:ascii="Times New Roman"/>
                <w:sz w:val="16"/>
                <w:szCs w:val="16"/>
              </w:rPr>
            </w:pPr>
            <w:r>
              <w:rPr>
                <w:rFonts w:ascii="Times New Roman"/>
                <w:sz w:val="16"/>
                <w:szCs w:val="16"/>
              </w:rPr>
              <w:t>202</w:t>
            </w:r>
            <w:r>
              <w:rPr>
                <w:rFonts w:hint="eastAsia" w:ascii="Times New Roman"/>
                <w:sz w:val="16"/>
                <w:szCs w:val="16"/>
                <w:lang w:val="en-US" w:eastAsia="zh-CN"/>
              </w:rPr>
              <w:t>3</w:t>
            </w:r>
            <w:r>
              <w:rPr>
                <w:rFonts w:ascii="Times New Roman"/>
                <w:sz w:val="16"/>
                <w:szCs w:val="16"/>
              </w:rPr>
              <w:t>年</w:t>
            </w:r>
            <w:r>
              <w:rPr>
                <w:rFonts w:hint="eastAsia" w:ascii="Times New Roman"/>
                <w:sz w:val="16"/>
                <w:szCs w:val="16"/>
                <w:lang w:val="en-US" w:eastAsia="zh-CN"/>
              </w:rPr>
              <w:t>18</w:t>
            </w:r>
            <w:r>
              <w:rPr>
                <w:rFonts w:ascii="Times New Roman"/>
                <w:sz w:val="16"/>
                <w:szCs w:val="16"/>
              </w:rPr>
              <w:t>卷</w:t>
            </w:r>
            <w:r>
              <w:rPr>
                <w:rFonts w:hint="eastAsia" w:ascii="Times New Roman"/>
                <w:sz w:val="16"/>
                <w:szCs w:val="16"/>
              </w:rPr>
              <w:t>2260-2267</w:t>
            </w:r>
            <w:r>
              <w:rPr>
                <w:rFonts w:ascii="Times New Roman"/>
                <w:sz w:val="16"/>
                <w:szCs w:val="16"/>
              </w:rPr>
              <w:t>页</w:t>
            </w:r>
          </w:p>
        </w:tc>
        <w:tc>
          <w:tcPr>
            <w:tcW w:w="548" w:type="pct"/>
            <w:tcBorders>
              <w:top w:val="single" w:color="auto" w:sz="4" w:space="0"/>
              <w:left w:val="single" w:color="auto" w:sz="4" w:space="0"/>
              <w:bottom w:val="single" w:color="auto" w:sz="4" w:space="0"/>
              <w:right w:val="single" w:color="auto" w:sz="4" w:space="0"/>
            </w:tcBorders>
            <w:vAlign w:val="center"/>
          </w:tcPr>
          <w:p w14:paraId="38108D23">
            <w:pPr>
              <w:pStyle w:val="2"/>
              <w:adjustRightInd w:val="0"/>
              <w:spacing w:after="50" w:line="240" w:lineRule="exact"/>
              <w:ind w:firstLine="0" w:firstLineChars="0"/>
              <w:jc w:val="center"/>
              <w:outlineLvl w:val="1"/>
              <w:rPr>
                <w:rFonts w:hint="default" w:ascii="Times New Roman" w:eastAsia="宋体"/>
                <w:sz w:val="16"/>
                <w:szCs w:val="16"/>
                <w:lang w:val="en-US" w:eastAsia="zh-CN"/>
              </w:rPr>
            </w:pPr>
            <w:r>
              <w:rPr>
                <w:rFonts w:ascii="Times New Roman"/>
                <w:sz w:val="16"/>
                <w:szCs w:val="16"/>
              </w:rPr>
              <w:t>202</w:t>
            </w:r>
            <w:r>
              <w:rPr>
                <w:rFonts w:hint="eastAsia" w:ascii="Times New Roman"/>
                <w:sz w:val="16"/>
                <w:szCs w:val="16"/>
                <w:lang w:val="en-US" w:eastAsia="zh-CN"/>
              </w:rPr>
              <w:t>3</w:t>
            </w:r>
            <w:r>
              <w:rPr>
                <w:rFonts w:ascii="Times New Roman"/>
                <w:sz w:val="16"/>
                <w:szCs w:val="16"/>
              </w:rPr>
              <w:t>.</w:t>
            </w:r>
            <w:r>
              <w:rPr>
                <w:rFonts w:hint="eastAsia" w:ascii="Times New Roman"/>
                <w:sz w:val="16"/>
                <w:szCs w:val="16"/>
                <w:lang w:val="en-US" w:eastAsia="zh-CN"/>
              </w:rPr>
              <w:t>2</w:t>
            </w:r>
            <w:r>
              <w:rPr>
                <w:rFonts w:ascii="Times New Roman"/>
                <w:sz w:val="16"/>
                <w:szCs w:val="16"/>
              </w:rPr>
              <w:t>.</w:t>
            </w:r>
            <w:r>
              <w:rPr>
                <w:rFonts w:hint="eastAsia" w:ascii="Times New Roman"/>
                <w:sz w:val="16"/>
                <w:szCs w:val="16"/>
                <w:lang w:val="en-US" w:eastAsia="zh-CN"/>
              </w:rPr>
              <w:t>22</w:t>
            </w:r>
          </w:p>
        </w:tc>
        <w:tc>
          <w:tcPr>
            <w:tcW w:w="436" w:type="pct"/>
            <w:tcBorders>
              <w:top w:val="single" w:color="auto" w:sz="4" w:space="0"/>
              <w:left w:val="single" w:color="auto" w:sz="4" w:space="0"/>
              <w:bottom w:val="single" w:color="auto" w:sz="4" w:space="0"/>
              <w:right w:val="single" w:color="auto" w:sz="4" w:space="0"/>
            </w:tcBorders>
            <w:vAlign w:val="center"/>
          </w:tcPr>
          <w:p w14:paraId="03BA75E4">
            <w:pPr>
              <w:pStyle w:val="2"/>
              <w:adjustRightInd w:val="0"/>
              <w:spacing w:after="50" w:line="240" w:lineRule="exact"/>
              <w:ind w:firstLine="0" w:firstLineChars="0"/>
              <w:jc w:val="center"/>
              <w:outlineLvl w:val="1"/>
              <w:rPr>
                <w:rFonts w:ascii="Times New Roman"/>
                <w:sz w:val="16"/>
                <w:szCs w:val="16"/>
              </w:rPr>
            </w:pPr>
            <w:r>
              <w:rPr>
                <w:rFonts w:hint="eastAsia" w:ascii="Times New Roman"/>
                <w:sz w:val="16"/>
                <w:szCs w:val="16"/>
              </w:rPr>
              <w:t>Sun J, Wang Y, Yang X</w:t>
            </w:r>
          </w:p>
        </w:tc>
        <w:tc>
          <w:tcPr>
            <w:tcW w:w="635" w:type="pct"/>
            <w:tcBorders>
              <w:top w:val="single" w:color="auto" w:sz="4" w:space="0"/>
              <w:left w:val="single" w:color="auto" w:sz="4" w:space="0"/>
              <w:bottom w:val="single" w:color="auto" w:sz="4" w:space="0"/>
              <w:right w:val="single" w:color="auto" w:sz="4" w:space="0"/>
            </w:tcBorders>
            <w:vAlign w:val="center"/>
          </w:tcPr>
          <w:p w14:paraId="270B64D3">
            <w:pPr>
              <w:pStyle w:val="2"/>
              <w:adjustRightInd w:val="0"/>
              <w:spacing w:after="50" w:line="240" w:lineRule="exact"/>
              <w:ind w:firstLine="0" w:firstLineChars="0"/>
              <w:jc w:val="center"/>
              <w:outlineLvl w:val="1"/>
              <w:rPr>
                <w:rFonts w:ascii="Times New Roman"/>
                <w:sz w:val="16"/>
                <w:szCs w:val="16"/>
              </w:rPr>
            </w:pPr>
            <w:r>
              <w:rPr>
                <w:rFonts w:hint="eastAsia" w:ascii="Times New Roman"/>
                <w:sz w:val="16"/>
                <w:szCs w:val="16"/>
              </w:rPr>
              <w:t>Li S, Zhang B</w:t>
            </w:r>
          </w:p>
        </w:tc>
        <w:tc>
          <w:tcPr>
            <w:tcW w:w="962" w:type="pct"/>
            <w:tcBorders>
              <w:top w:val="single" w:color="auto" w:sz="4" w:space="0"/>
              <w:left w:val="single" w:color="auto" w:sz="4" w:space="0"/>
              <w:bottom w:val="single" w:color="auto" w:sz="4" w:space="0"/>
              <w:right w:val="single" w:color="auto" w:sz="4" w:space="0"/>
            </w:tcBorders>
            <w:vAlign w:val="center"/>
          </w:tcPr>
          <w:p w14:paraId="070A72E6">
            <w:pPr>
              <w:pStyle w:val="2"/>
              <w:adjustRightInd w:val="0"/>
              <w:spacing w:after="50" w:line="240" w:lineRule="exact"/>
              <w:ind w:firstLine="0" w:firstLineChars="0"/>
              <w:jc w:val="center"/>
              <w:outlineLvl w:val="1"/>
              <w:rPr>
                <w:rFonts w:ascii="Times New Roman"/>
                <w:sz w:val="16"/>
                <w:szCs w:val="16"/>
              </w:rPr>
            </w:pPr>
            <w:r>
              <w:rPr>
                <w:rFonts w:hint="eastAsia" w:ascii="Times New Roman"/>
                <w:sz w:val="16"/>
                <w:szCs w:val="16"/>
              </w:rPr>
              <w:t>Li S, Zhang B, Yin S, Wei Z, Liu N, Li Y, Wang S, Shi Y, Zhao J, Wang L, Zhang Y, Sun J, Wang Y, Yang X</w:t>
            </w:r>
          </w:p>
        </w:tc>
      </w:tr>
      <w:tr w14:paraId="0B0E9C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53" w:hRule="exact"/>
          <w:jc w:val="center"/>
        </w:trPr>
        <w:tc>
          <w:tcPr>
            <w:tcW w:w="353" w:type="pct"/>
            <w:tcBorders>
              <w:top w:val="single" w:color="auto" w:sz="4" w:space="0"/>
              <w:left w:val="single" w:color="auto" w:sz="8" w:space="0"/>
              <w:bottom w:val="single" w:color="auto" w:sz="4" w:space="0"/>
              <w:right w:val="single" w:color="auto" w:sz="4" w:space="0"/>
            </w:tcBorders>
            <w:vAlign w:val="center"/>
          </w:tcPr>
          <w:p w14:paraId="7266794C">
            <w:pPr>
              <w:pStyle w:val="2"/>
              <w:adjustRightInd w:val="0"/>
              <w:spacing w:after="50" w:line="240" w:lineRule="exact"/>
              <w:ind w:firstLine="0" w:firstLineChars="0"/>
              <w:jc w:val="center"/>
              <w:outlineLvl w:val="1"/>
              <w:rPr>
                <w:rFonts w:hint="eastAsia" w:ascii="Times New Roman" w:eastAsia="宋体"/>
                <w:sz w:val="16"/>
                <w:szCs w:val="16"/>
                <w:lang w:eastAsia="zh-CN"/>
              </w:rPr>
            </w:pPr>
            <w:r>
              <w:rPr>
                <w:rFonts w:hint="eastAsia" w:ascii="Times New Roman"/>
                <w:sz w:val="16"/>
                <w:szCs w:val="16"/>
                <w:lang w:val="en-US" w:eastAsia="zh-CN"/>
              </w:rPr>
              <w:t>3</w:t>
            </w:r>
          </w:p>
        </w:tc>
        <w:tc>
          <w:tcPr>
            <w:tcW w:w="1513" w:type="pct"/>
            <w:tcBorders>
              <w:top w:val="single" w:color="auto" w:sz="4" w:space="0"/>
              <w:left w:val="single" w:color="auto" w:sz="4" w:space="0"/>
              <w:bottom w:val="single" w:color="auto" w:sz="4" w:space="0"/>
              <w:right w:val="single" w:color="auto" w:sz="4" w:space="0"/>
            </w:tcBorders>
            <w:vAlign w:val="center"/>
          </w:tcPr>
          <w:p w14:paraId="284CCB16">
            <w:pPr>
              <w:pStyle w:val="2"/>
              <w:adjustRightInd w:val="0"/>
              <w:spacing w:after="50" w:line="240" w:lineRule="exact"/>
              <w:ind w:firstLine="0" w:firstLineChars="0"/>
              <w:outlineLvl w:val="1"/>
              <w:rPr>
                <w:rFonts w:ascii="Times New Roman"/>
                <w:sz w:val="16"/>
                <w:szCs w:val="16"/>
              </w:rPr>
            </w:pPr>
            <w:r>
              <w:rPr>
                <w:rFonts w:hint="eastAsia" w:ascii="Times New Roman"/>
                <w:sz w:val="16"/>
                <w:szCs w:val="16"/>
              </w:rPr>
              <w:t>OL-FS13 alleviates cerebral ischemia-reperfusion injury by inhibiting miR-21-3p expression</w:t>
            </w:r>
            <w:r>
              <w:rPr>
                <w:rFonts w:hint="eastAsia" w:ascii="Times New Roman"/>
                <w:sz w:val="16"/>
                <w:szCs w:val="16"/>
                <w:lang w:val="en-US" w:eastAsia="zh-CN"/>
              </w:rPr>
              <w:t xml:space="preserve">/ </w:t>
            </w:r>
            <w:r>
              <w:rPr>
                <w:rFonts w:hint="eastAsia" w:ascii="Times New Roman"/>
                <w:b/>
                <w:bCs/>
                <w:sz w:val="16"/>
                <w:szCs w:val="16"/>
              </w:rPr>
              <w:t>Current Neuropharmacology</w:t>
            </w:r>
            <w:r>
              <w:rPr>
                <w:rFonts w:ascii="Times New Roman"/>
                <w:sz w:val="16"/>
                <w:szCs w:val="16"/>
              </w:rPr>
              <w:t xml:space="preserve">/ </w:t>
            </w:r>
            <w:r>
              <w:rPr>
                <w:rFonts w:hint="eastAsia" w:ascii="Times New Roman"/>
                <w:sz w:val="16"/>
                <w:szCs w:val="16"/>
              </w:rPr>
              <w:t>Liu N, Fan Y, Li Y, Zhang Y, Li J, Wang Y, Wang Z, Liu Y, Li Y, Kang Z, Peng Y, Ru Z, Yang M, Feng C, Wang Y, Yang X</w:t>
            </w:r>
          </w:p>
        </w:tc>
        <w:tc>
          <w:tcPr>
            <w:tcW w:w="550" w:type="pct"/>
            <w:tcBorders>
              <w:top w:val="single" w:color="auto" w:sz="4" w:space="0"/>
              <w:left w:val="single" w:color="auto" w:sz="4" w:space="0"/>
              <w:bottom w:val="single" w:color="auto" w:sz="4" w:space="0"/>
              <w:right w:val="single" w:color="auto" w:sz="4" w:space="0"/>
            </w:tcBorders>
            <w:vAlign w:val="center"/>
          </w:tcPr>
          <w:p w14:paraId="6D553A8B">
            <w:pPr>
              <w:pStyle w:val="2"/>
              <w:adjustRightInd w:val="0"/>
              <w:spacing w:after="50" w:line="240" w:lineRule="exact"/>
              <w:ind w:firstLine="0" w:firstLineChars="0"/>
              <w:jc w:val="center"/>
              <w:outlineLvl w:val="1"/>
              <w:rPr>
                <w:rFonts w:ascii="Times New Roman"/>
                <w:sz w:val="16"/>
                <w:szCs w:val="16"/>
              </w:rPr>
            </w:pPr>
            <w:r>
              <w:rPr>
                <w:rFonts w:ascii="Times New Roman"/>
                <w:sz w:val="16"/>
                <w:szCs w:val="16"/>
              </w:rPr>
              <w:t>202</w:t>
            </w:r>
            <w:r>
              <w:rPr>
                <w:rFonts w:hint="eastAsia" w:ascii="Times New Roman"/>
                <w:sz w:val="16"/>
                <w:szCs w:val="16"/>
                <w:lang w:val="en-US" w:eastAsia="zh-CN"/>
              </w:rPr>
              <w:t>3</w:t>
            </w:r>
            <w:r>
              <w:rPr>
                <w:rFonts w:ascii="Times New Roman"/>
                <w:sz w:val="16"/>
                <w:szCs w:val="16"/>
              </w:rPr>
              <w:t>年</w:t>
            </w:r>
            <w:r>
              <w:rPr>
                <w:rFonts w:hint="eastAsia" w:ascii="Times New Roman"/>
                <w:sz w:val="16"/>
                <w:szCs w:val="16"/>
                <w:lang w:val="en-US" w:eastAsia="zh-CN"/>
              </w:rPr>
              <w:t>21</w:t>
            </w:r>
            <w:r>
              <w:rPr>
                <w:rFonts w:ascii="Times New Roman"/>
                <w:sz w:val="16"/>
                <w:szCs w:val="16"/>
              </w:rPr>
              <w:t>卷</w:t>
            </w:r>
            <w:r>
              <w:rPr>
                <w:rFonts w:hint="eastAsia" w:ascii="Times New Roman"/>
                <w:sz w:val="16"/>
                <w:szCs w:val="16"/>
              </w:rPr>
              <w:t>2550-2562</w:t>
            </w:r>
            <w:r>
              <w:rPr>
                <w:rFonts w:ascii="Times New Roman"/>
                <w:sz w:val="16"/>
                <w:szCs w:val="16"/>
              </w:rPr>
              <w:t>页</w:t>
            </w:r>
          </w:p>
        </w:tc>
        <w:tc>
          <w:tcPr>
            <w:tcW w:w="548" w:type="pct"/>
            <w:tcBorders>
              <w:top w:val="single" w:color="auto" w:sz="4" w:space="0"/>
              <w:left w:val="single" w:color="auto" w:sz="4" w:space="0"/>
              <w:bottom w:val="single" w:color="auto" w:sz="4" w:space="0"/>
              <w:right w:val="single" w:color="auto" w:sz="4" w:space="0"/>
            </w:tcBorders>
            <w:vAlign w:val="center"/>
          </w:tcPr>
          <w:p w14:paraId="554524D1">
            <w:pPr>
              <w:pStyle w:val="2"/>
              <w:adjustRightInd w:val="0"/>
              <w:spacing w:after="50" w:line="240" w:lineRule="exact"/>
              <w:ind w:firstLine="0" w:firstLineChars="0"/>
              <w:jc w:val="center"/>
              <w:outlineLvl w:val="1"/>
              <w:rPr>
                <w:rFonts w:hint="eastAsia" w:ascii="Times New Roman" w:eastAsia="宋体"/>
                <w:sz w:val="16"/>
                <w:szCs w:val="16"/>
                <w:lang w:eastAsia="zh-CN"/>
              </w:rPr>
            </w:pPr>
            <w:r>
              <w:rPr>
                <w:rFonts w:ascii="Times New Roman"/>
                <w:sz w:val="16"/>
                <w:szCs w:val="16"/>
              </w:rPr>
              <w:t>202</w:t>
            </w:r>
            <w:r>
              <w:rPr>
                <w:rFonts w:hint="eastAsia" w:ascii="Times New Roman"/>
                <w:sz w:val="16"/>
                <w:szCs w:val="16"/>
                <w:lang w:val="en-US" w:eastAsia="zh-CN"/>
              </w:rPr>
              <w:t>3</w:t>
            </w:r>
            <w:r>
              <w:rPr>
                <w:rFonts w:ascii="Times New Roman"/>
                <w:sz w:val="16"/>
                <w:szCs w:val="16"/>
              </w:rPr>
              <w:t>.</w:t>
            </w:r>
            <w:r>
              <w:rPr>
                <w:rFonts w:hint="eastAsia" w:ascii="Times New Roman"/>
                <w:sz w:val="16"/>
                <w:szCs w:val="16"/>
                <w:lang w:val="en-US" w:eastAsia="zh-CN"/>
              </w:rPr>
              <w:t>5</w:t>
            </w:r>
            <w:r>
              <w:rPr>
                <w:rFonts w:ascii="Times New Roman"/>
                <w:sz w:val="16"/>
                <w:szCs w:val="16"/>
              </w:rPr>
              <w:t>.</w:t>
            </w:r>
            <w:r>
              <w:rPr>
                <w:rFonts w:hint="eastAsia" w:ascii="Times New Roman"/>
                <w:sz w:val="16"/>
                <w:szCs w:val="16"/>
                <w:lang w:val="en-US" w:eastAsia="zh-CN"/>
              </w:rPr>
              <w:t>3</w:t>
            </w:r>
          </w:p>
        </w:tc>
        <w:tc>
          <w:tcPr>
            <w:tcW w:w="436" w:type="pct"/>
            <w:tcBorders>
              <w:top w:val="single" w:color="auto" w:sz="4" w:space="0"/>
              <w:left w:val="single" w:color="auto" w:sz="4" w:space="0"/>
              <w:bottom w:val="single" w:color="auto" w:sz="4" w:space="0"/>
              <w:right w:val="single" w:color="auto" w:sz="4" w:space="0"/>
            </w:tcBorders>
            <w:vAlign w:val="center"/>
          </w:tcPr>
          <w:p w14:paraId="117F1A47">
            <w:pPr>
              <w:pStyle w:val="2"/>
              <w:adjustRightInd w:val="0"/>
              <w:spacing w:after="50" w:line="240" w:lineRule="exact"/>
              <w:ind w:firstLine="0" w:firstLineChars="0"/>
              <w:jc w:val="center"/>
              <w:outlineLvl w:val="1"/>
              <w:rPr>
                <w:rFonts w:ascii="Times New Roman"/>
                <w:sz w:val="16"/>
                <w:szCs w:val="16"/>
              </w:rPr>
            </w:pPr>
            <w:r>
              <w:rPr>
                <w:rFonts w:hint="eastAsia" w:ascii="Times New Roman"/>
                <w:sz w:val="16"/>
                <w:szCs w:val="16"/>
              </w:rPr>
              <w:t>Wang Y, Yang X</w:t>
            </w:r>
          </w:p>
        </w:tc>
        <w:tc>
          <w:tcPr>
            <w:tcW w:w="635" w:type="pct"/>
            <w:tcBorders>
              <w:top w:val="single" w:color="auto" w:sz="4" w:space="0"/>
              <w:left w:val="single" w:color="auto" w:sz="4" w:space="0"/>
              <w:bottom w:val="single" w:color="auto" w:sz="4" w:space="0"/>
              <w:right w:val="single" w:color="auto" w:sz="4" w:space="0"/>
            </w:tcBorders>
            <w:vAlign w:val="center"/>
          </w:tcPr>
          <w:p w14:paraId="6C32C28A">
            <w:pPr>
              <w:pStyle w:val="2"/>
              <w:adjustRightInd w:val="0"/>
              <w:spacing w:after="50" w:line="240" w:lineRule="exact"/>
              <w:ind w:firstLine="0" w:firstLineChars="0"/>
              <w:jc w:val="center"/>
              <w:outlineLvl w:val="1"/>
              <w:rPr>
                <w:rFonts w:ascii="Times New Roman"/>
                <w:sz w:val="16"/>
                <w:szCs w:val="16"/>
              </w:rPr>
            </w:pPr>
            <w:r>
              <w:rPr>
                <w:rFonts w:hint="eastAsia" w:ascii="Times New Roman"/>
                <w:sz w:val="16"/>
                <w:szCs w:val="16"/>
              </w:rPr>
              <w:t>Liu N, Fan Y, Li Y, Zhang Y</w:t>
            </w:r>
          </w:p>
        </w:tc>
        <w:tc>
          <w:tcPr>
            <w:tcW w:w="962" w:type="pct"/>
            <w:tcBorders>
              <w:top w:val="single" w:color="auto" w:sz="4" w:space="0"/>
              <w:left w:val="single" w:color="auto" w:sz="4" w:space="0"/>
              <w:bottom w:val="single" w:color="auto" w:sz="4" w:space="0"/>
              <w:right w:val="single" w:color="auto" w:sz="4" w:space="0"/>
            </w:tcBorders>
            <w:vAlign w:val="center"/>
          </w:tcPr>
          <w:p w14:paraId="0E63EB44">
            <w:pPr>
              <w:pStyle w:val="2"/>
              <w:adjustRightInd w:val="0"/>
              <w:spacing w:after="50" w:line="240" w:lineRule="exact"/>
              <w:ind w:firstLine="0" w:firstLineChars="0"/>
              <w:outlineLvl w:val="1"/>
              <w:rPr>
                <w:rFonts w:ascii="Times New Roman"/>
                <w:sz w:val="16"/>
                <w:szCs w:val="16"/>
              </w:rPr>
            </w:pPr>
            <w:r>
              <w:rPr>
                <w:rFonts w:hint="eastAsia" w:ascii="Times New Roman"/>
                <w:sz w:val="16"/>
                <w:szCs w:val="16"/>
              </w:rPr>
              <w:t>Liu N, Fan Y, Li Y, Zhang Y, Li J, Wang Y, Wang Z, Liu Y, Li Y, Kang Z, Peng Y, Ru Z, Yang M, Feng C, Wang Y, Yang X</w:t>
            </w:r>
          </w:p>
        </w:tc>
      </w:tr>
      <w:tr w14:paraId="7CC93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1" w:hRule="exact"/>
          <w:jc w:val="center"/>
        </w:trPr>
        <w:tc>
          <w:tcPr>
            <w:tcW w:w="353" w:type="pct"/>
            <w:tcBorders>
              <w:top w:val="single" w:color="auto" w:sz="4" w:space="0"/>
              <w:left w:val="single" w:color="auto" w:sz="8" w:space="0"/>
              <w:bottom w:val="single" w:color="auto" w:sz="4" w:space="0"/>
              <w:right w:val="single" w:color="auto" w:sz="4" w:space="0"/>
            </w:tcBorders>
            <w:vAlign w:val="center"/>
          </w:tcPr>
          <w:p w14:paraId="59CF92FC">
            <w:pPr>
              <w:pStyle w:val="2"/>
              <w:adjustRightInd w:val="0"/>
              <w:spacing w:after="50" w:line="240" w:lineRule="exact"/>
              <w:ind w:firstLine="0" w:firstLineChars="0"/>
              <w:jc w:val="center"/>
              <w:outlineLvl w:val="1"/>
              <w:rPr>
                <w:rFonts w:hint="eastAsia" w:ascii="Times New Roman" w:eastAsia="宋体"/>
                <w:sz w:val="16"/>
                <w:szCs w:val="16"/>
                <w:lang w:eastAsia="zh-CN"/>
              </w:rPr>
            </w:pPr>
            <w:r>
              <w:rPr>
                <w:rFonts w:hint="eastAsia" w:ascii="Times New Roman"/>
                <w:sz w:val="16"/>
                <w:szCs w:val="16"/>
                <w:lang w:val="en-US" w:eastAsia="zh-CN"/>
              </w:rPr>
              <w:t>4</w:t>
            </w:r>
          </w:p>
        </w:tc>
        <w:tc>
          <w:tcPr>
            <w:tcW w:w="1513" w:type="pct"/>
            <w:tcBorders>
              <w:top w:val="single" w:color="auto" w:sz="4" w:space="0"/>
              <w:left w:val="single" w:color="auto" w:sz="4" w:space="0"/>
              <w:bottom w:val="single" w:color="auto" w:sz="4" w:space="0"/>
              <w:right w:val="single" w:color="auto" w:sz="4" w:space="0"/>
            </w:tcBorders>
            <w:vAlign w:val="center"/>
          </w:tcPr>
          <w:p w14:paraId="588281FC">
            <w:pPr>
              <w:pStyle w:val="2"/>
              <w:adjustRightInd w:val="0"/>
              <w:spacing w:after="50" w:line="240" w:lineRule="exact"/>
              <w:ind w:firstLine="0" w:firstLineChars="0"/>
              <w:outlineLvl w:val="1"/>
              <w:rPr>
                <w:rFonts w:ascii="Times New Roman"/>
                <w:sz w:val="16"/>
                <w:szCs w:val="16"/>
              </w:rPr>
            </w:pPr>
            <w:r>
              <w:rPr>
                <w:rFonts w:hint="eastAsia" w:ascii="Times New Roman"/>
                <w:sz w:val="16"/>
                <w:szCs w:val="16"/>
              </w:rPr>
              <w:t>Scorpion venom peptide HsTx2 suppressed PTZ-induced seizures in mice via the circ_0001293/miR-8114/TGF-β2 axis</w:t>
            </w:r>
            <w:r>
              <w:rPr>
                <w:rFonts w:ascii="Times New Roman"/>
                <w:sz w:val="16"/>
                <w:szCs w:val="16"/>
              </w:rPr>
              <w:t xml:space="preserve">/ </w:t>
            </w:r>
            <w:r>
              <w:rPr>
                <w:rFonts w:hint="eastAsia" w:ascii="Times New Roman"/>
                <w:b/>
                <w:sz w:val="16"/>
                <w:szCs w:val="16"/>
              </w:rPr>
              <w:t>Journal of Neuroinflammation</w:t>
            </w:r>
            <w:r>
              <w:rPr>
                <w:rFonts w:ascii="Times New Roman"/>
                <w:sz w:val="16"/>
                <w:szCs w:val="16"/>
              </w:rPr>
              <w:t xml:space="preserve">/ </w:t>
            </w:r>
            <w:r>
              <w:rPr>
                <w:rFonts w:hint="eastAsia" w:ascii="Times New Roman"/>
                <w:sz w:val="16"/>
                <w:szCs w:val="16"/>
              </w:rPr>
              <w:t>Hu Y, Meng B, Yin S, Yang M, Li Y, Liu N, Li S, Liu Y, Sun D, Wang S, Wang Y, Fu Z, Wu Y, Pang A, Sun J, Wang Y, Yang X</w:t>
            </w:r>
          </w:p>
        </w:tc>
        <w:tc>
          <w:tcPr>
            <w:tcW w:w="550" w:type="pct"/>
            <w:tcBorders>
              <w:top w:val="single" w:color="auto" w:sz="4" w:space="0"/>
              <w:left w:val="single" w:color="auto" w:sz="4" w:space="0"/>
              <w:bottom w:val="single" w:color="auto" w:sz="4" w:space="0"/>
              <w:right w:val="single" w:color="auto" w:sz="4" w:space="0"/>
            </w:tcBorders>
            <w:vAlign w:val="center"/>
          </w:tcPr>
          <w:p w14:paraId="2AC8B6AF">
            <w:pPr>
              <w:pStyle w:val="2"/>
              <w:adjustRightInd w:val="0"/>
              <w:spacing w:after="50" w:line="240" w:lineRule="exact"/>
              <w:ind w:firstLine="0" w:firstLineChars="0"/>
              <w:jc w:val="center"/>
              <w:outlineLvl w:val="1"/>
              <w:rPr>
                <w:rFonts w:ascii="Times New Roman"/>
                <w:sz w:val="16"/>
                <w:szCs w:val="16"/>
              </w:rPr>
            </w:pPr>
            <w:r>
              <w:rPr>
                <w:rFonts w:ascii="Times New Roman"/>
                <w:sz w:val="16"/>
                <w:szCs w:val="16"/>
              </w:rPr>
              <w:t>202</w:t>
            </w:r>
            <w:r>
              <w:rPr>
                <w:rFonts w:hint="eastAsia" w:ascii="Times New Roman"/>
                <w:sz w:val="16"/>
                <w:szCs w:val="16"/>
                <w:lang w:val="en-US" w:eastAsia="zh-CN"/>
              </w:rPr>
              <w:t>2</w:t>
            </w:r>
            <w:r>
              <w:rPr>
                <w:rFonts w:ascii="Times New Roman"/>
                <w:sz w:val="16"/>
                <w:szCs w:val="16"/>
              </w:rPr>
              <w:t>年1</w:t>
            </w:r>
            <w:r>
              <w:rPr>
                <w:rFonts w:hint="eastAsia" w:ascii="Times New Roman"/>
                <w:sz w:val="16"/>
                <w:szCs w:val="16"/>
                <w:lang w:val="en-US" w:eastAsia="zh-CN"/>
              </w:rPr>
              <w:t>9</w:t>
            </w:r>
            <w:r>
              <w:rPr>
                <w:rFonts w:ascii="Times New Roman"/>
                <w:sz w:val="16"/>
                <w:szCs w:val="16"/>
              </w:rPr>
              <w:t>卷</w:t>
            </w:r>
            <w:r>
              <w:rPr>
                <w:rFonts w:hint="eastAsia" w:ascii="Times New Roman"/>
                <w:sz w:val="16"/>
                <w:szCs w:val="16"/>
                <w:lang w:val="en-US" w:eastAsia="zh-CN"/>
              </w:rPr>
              <w:t>284</w:t>
            </w:r>
            <w:r>
              <w:rPr>
                <w:rFonts w:ascii="Times New Roman"/>
                <w:sz w:val="16"/>
                <w:szCs w:val="16"/>
              </w:rPr>
              <w:t>页</w:t>
            </w:r>
          </w:p>
        </w:tc>
        <w:tc>
          <w:tcPr>
            <w:tcW w:w="548" w:type="pct"/>
            <w:tcBorders>
              <w:top w:val="single" w:color="auto" w:sz="4" w:space="0"/>
              <w:left w:val="single" w:color="auto" w:sz="4" w:space="0"/>
              <w:bottom w:val="single" w:color="auto" w:sz="4" w:space="0"/>
              <w:right w:val="single" w:color="auto" w:sz="4" w:space="0"/>
            </w:tcBorders>
            <w:vAlign w:val="center"/>
          </w:tcPr>
          <w:p w14:paraId="556B916E">
            <w:pPr>
              <w:pStyle w:val="2"/>
              <w:adjustRightInd w:val="0"/>
              <w:spacing w:after="50" w:line="240" w:lineRule="exact"/>
              <w:ind w:firstLine="0" w:firstLineChars="0"/>
              <w:jc w:val="center"/>
              <w:outlineLvl w:val="1"/>
              <w:rPr>
                <w:rFonts w:hint="eastAsia" w:ascii="Times New Roman" w:eastAsia="宋体"/>
                <w:sz w:val="16"/>
                <w:szCs w:val="16"/>
                <w:lang w:eastAsia="zh-CN"/>
              </w:rPr>
            </w:pPr>
            <w:r>
              <w:rPr>
                <w:rFonts w:ascii="Times New Roman"/>
                <w:sz w:val="16"/>
                <w:szCs w:val="16"/>
              </w:rPr>
              <w:t>202</w:t>
            </w:r>
            <w:r>
              <w:rPr>
                <w:rFonts w:hint="eastAsia" w:ascii="Times New Roman"/>
                <w:sz w:val="16"/>
                <w:szCs w:val="16"/>
                <w:lang w:val="en-US" w:eastAsia="zh-CN"/>
              </w:rPr>
              <w:t>2</w:t>
            </w:r>
            <w:r>
              <w:rPr>
                <w:rFonts w:ascii="Times New Roman"/>
                <w:sz w:val="16"/>
                <w:szCs w:val="16"/>
              </w:rPr>
              <w:t>.10.</w:t>
            </w:r>
            <w:r>
              <w:rPr>
                <w:rFonts w:hint="eastAsia" w:ascii="Times New Roman"/>
                <w:sz w:val="16"/>
                <w:szCs w:val="16"/>
                <w:lang w:val="en-US" w:eastAsia="zh-CN"/>
              </w:rPr>
              <w:t>1</w:t>
            </w:r>
          </w:p>
        </w:tc>
        <w:tc>
          <w:tcPr>
            <w:tcW w:w="436" w:type="pct"/>
            <w:tcBorders>
              <w:top w:val="single" w:color="auto" w:sz="4" w:space="0"/>
              <w:left w:val="single" w:color="auto" w:sz="4" w:space="0"/>
              <w:bottom w:val="single" w:color="auto" w:sz="4" w:space="0"/>
              <w:right w:val="single" w:color="auto" w:sz="4" w:space="0"/>
            </w:tcBorders>
            <w:vAlign w:val="center"/>
          </w:tcPr>
          <w:p w14:paraId="545C1D2B">
            <w:pPr>
              <w:pStyle w:val="2"/>
              <w:adjustRightInd w:val="0"/>
              <w:spacing w:after="50" w:line="240" w:lineRule="exact"/>
              <w:ind w:firstLine="0" w:firstLineChars="0"/>
              <w:jc w:val="center"/>
              <w:outlineLvl w:val="1"/>
              <w:rPr>
                <w:rFonts w:ascii="Times New Roman"/>
                <w:sz w:val="16"/>
                <w:szCs w:val="16"/>
              </w:rPr>
            </w:pPr>
            <w:r>
              <w:rPr>
                <w:rFonts w:hint="eastAsia" w:ascii="Times New Roman"/>
                <w:sz w:val="16"/>
                <w:szCs w:val="16"/>
              </w:rPr>
              <w:t>Pang A, Sun J, Wang Y, Yang X</w:t>
            </w:r>
          </w:p>
        </w:tc>
        <w:tc>
          <w:tcPr>
            <w:tcW w:w="635" w:type="pct"/>
            <w:tcBorders>
              <w:top w:val="single" w:color="auto" w:sz="4" w:space="0"/>
              <w:left w:val="single" w:color="auto" w:sz="4" w:space="0"/>
              <w:bottom w:val="single" w:color="auto" w:sz="4" w:space="0"/>
              <w:right w:val="single" w:color="auto" w:sz="4" w:space="0"/>
            </w:tcBorders>
            <w:vAlign w:val="center"/>
          </w:tcPr>
          <w:p w14:paraId="019BB57A">
            <w:pPr>
              <w:pStyle w:val="2"/>
              <w:adjustRightInd w:val="0"/>
              <w:spacing w:after="50" w:line="240" w:lineRule="exact"/>
              <w:ind w:firstLine="0" w:firstLineChars="0"/>
              <w:jc w:val="center"/>
              <w:outlineLvl w:val="1"/>
              <w:rPr>
                <w:rFonts w:ascii="Times New Roman"/>
                <w:sz w:val="16"/>
                <w:szCs w:val="16"/>
              </w:rPr>
            </w:pPr>
            <w:r>
              <w:rPr>
                <w:rFonts w:hint="eastAsia" w:ascii="Times New Roman"/>
                <w:sz w:val="16"/>
                <w:szCs w:val="16"/>
              </w:rPr>
              <w:t>Hu Y, Meng B, Yin S, Yang M</w:t>
            </w:r>
          </w:p>
        </w:tc>
        <w:tc>
          <w:tcPr>
            <w:tcW w:w="962" w:type="pct"/>
            <w:tcBorders>
              <w:top w:val="single" w:color="auto" w:sz="4" w:space="0"/>
              <w:left w:val="single" w:color="auto" w:sz="4" w:space="0"/>
              <w:bottom w:val="single" w:color="auto" w:sz="4" w:space="0"/>
              <w:right w:val="single" w:color="auto" w:sz="4" w:space="0"/>
            </w:tcBorders>
            <w:vAlign w:val="center"/>
          </w:tcPr>
          <w:p w14:paraId="7E8C5A70">
            <w:pPr>
              <w:pStyle w:val="2"/>
              <w:adjustRightInd w:val="0"/>
              <w:spacing w:after="50" w:line="240" w:lineRule="exact"/>
              <w:ind w:firstLine="0" w:firstLineChars="0"/>
              <w:outlineLvl w:val="1"/>
              <w:rPr>
                <w:rFonts w:ascii="Times New Roman"/>
                <w:sz w:val="16"/>
                <w:szCs w:val="16"/>
              </w:rPr>
            </w:pPr>
            <w:r>
              <w:rPr>
                <w:rFonts w:ascii="Times New Roman"/>
                <w:sz w:val="16"/>
                <w:szCs w:val="16"/>
              </w:rPr>
              <w:t>Yanxi Li, Longgao Xiao, Huan Yan, Mingyi Wu, Xiaojiang Hao, Haiyang Liu</w:t>
            </w:r>
          </w:p>
        </w:tc>
      </w:tr>
      <w:tr w14:paraId="5E701A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59" w:hRule="exact"/>
          <w:jc w:val="center"/>
        </w:trPr>
        <w:tc>
          <w:tcPr>
            <w:tcW w:w="353" w:type="pct"/>
            <w:tcBorders>
              <w:top w:val="single" w:color="auto" w:sz="4" w:space="0"/>
              <w:left w:val="single" w:color="auto" w:sz="8" w:space="0"/>
              <w:bottom w:val="single" w:color="auto" w:sz="4" w:space="0"/>
              <w:right w:val="single" w:color="auto" w:sz="4" w:space="0"/>
            </w:tcBorders>
            <w:vAlign w:val="center"/>
          </w:tcPr>
          <w:p w14:paraId="057CC63D">
            <w:pPr>
              <w:pStyle w:val="2"/>
              <w:adjustRightInd w:val="0"/>
              <w:spacing w:after="50" w:line="240" w:lineRule="exact"/>
              <w:ind w:firstLine="0" w:firstLineChars="0"/>
              <w:jc w:val="center"/>
              <w:outlineLvl w:val="1"/>
              <w:rPr>
                <w:rFonts w:hint="eastAsia" w:ascii="Times New Roman" w:eastAsia="宋体"/>
                <w:sz w:val="16"/>
                <w:szCs w:val="16"/>
                <w:lang w:eastAsia="zh-CN"/>
              </w:rPr>
            </w:pPr>
            <w:r>
              <w:rPr>
                <w:rFonts w:hint="eastAsia" w:ascii="Times New Roman"/>
                <w:sz w:val="16"/>
                <w:szCs w:val="16"/>
                <w:lang w:val="en-US" w:eastAsia="zh-CN"/>
              </w:rPr>
              <w:t>5</w:t>
            </w:r>
          </w:p>
        </w:tc>
        <w:tc>
          <w:tcPr>
            <w:tcW w:w="1513" w:type="pct"/>
            <w:tcBorders>
              <w:top w:val="single" w:color="auto" w:sz="4" w:space="0"/>
              <w:left w:val="single" w:color="auto" w:sz="4" w:space="0"/>
              <w:bottom w:val="single" w:color="auto" w:sz="4" w:space="0"/>
              <w:right w:val="single" w:color="auto" w:sz="4" w:space="0"/>
            </w:tcBorders>
            <w:vAlign w:val="center"/>
          </w:tcPr>
          <w:p w14:paraId="6D0A4A8A">
            <w:pPr>
              <w:pStyle w:val="2"/>
              <w:adjustRightInd w:val="0"/>
              <w:spacing w:after="50" w:line="240" w:lineRule="exact"/>
              <w:ind w:firstLine="0" w:firstLineChars="0"/>
              <w:outlineLvl w:val="1"/>
              <w:rPr>
                <w:rFonts w:ascii="Times New Roman"/>
                <w:sz w:val="16"/>
                <w:szCs w:val="16"/>
              </w:rPr>
            </w:pPr>
            <w:r>
              <w:rPr>
                <w:rFonts w:hint="eastAsia" w:ascii="Times New Roman"/>
                <w:sz w:val="16"/>
                <w:szCs w:val="16"/>
              </w:rPr>
              <w:t>Peptide OM-LV20 exerts protective effects on astrocytes via the ‘PAC1R/JNK/TPH1’ axis to resist oxidative stress</w:t>
            </w:r>
            <w:r>
              <w:rPr>
                <w:rFonts w:ascii="Times New Roman"/>
                <w:b/>
                <w:sz w:val="16"/>
                <w:szCs w:val="16"/>
              </w:rPr>
              <w:t xml:space="preserve">/ </w:t>
            </w:r>
            <w:r>
              <w:rPr>
                <w:rFonts w:hint="eastAsia" w:ascii="Times New Roman"/>
                <w:b/>
                <w:sz w:val="16"/>
                <w:szCs w:val="16"/>
              </w:rPr>
              <w:t>Journal of Biological Chemistry</w:t>
            </w:r>
            <w:r>
              <w:rPr>
                <w:rFonts w:ascii="Times New Roman"/>
                <w:sz w:val="16"/>
                <w:szCs w:val="16"/>
              </w:rPr>
              <w:t xml:space="preserve">/ </w:t>
            </w:r>
            <w:r>
              <w:rPr>
                <w:rFonts w:hint="eastAsia" w:ascii="Times New Roman"/>
                <w:sz w:val="16"/>
                <w:szCs w:val="16"/>
              </w:rPr>
              <w:t>Yin S, Pang A, Liu C, Li Y, Liu N, Li S, Li C, Sun H, Fu Z, Wang Y, Zhang Y, Yang M, Sun J, Wang Y, Yang X</w:t>
            </w:r>
          </w:p>
        </w:tc>
        <w:tc>
          <w:tcPr>
            <w:tcW w:w="550" w:type="pct"/>
            <w:tcBorders>
              <w:top w:val="single" w:color="auto" w:sz="4" w:space="0"/>
              <w:left w:val="single" w:color="auto" w:sz="4" w:space="0"/>
              <w:bottom w:val="single" w:color="auto" w:sz="4" w:space="0"/>
              <w:right w:val="single" w:color="auto" w:sz="4" w:space="0"/>
            </w:tcBorders>
            <w:vAlign w:val="center"/>
          </w:tcPr>
          <w:p w14:paraId="3BD4F193">
            <w:pPr>
              <w:pStyle w:val="2"/>
              <w:adjustRightInd w:val="0"/>
              <w:spacing w:after="50" w:line="240" w:lineRule="exact"/>
              <w:ind w:firstLine="0" w:firstLineChars="0"/>
              <w:jc w:val="center"/>
              <w:outlineLvl w:val="1"/>
              <w:rPr>
                <w:rFonts w:ascii="Times New Roman"/>
                <w:sz w:val="16"/>
                <w:szCs w:val="16"/>
              </w:rPr>
            </w:pPr>
            <w:r>
              <w:rPr>
                <w:rFonts w:ascii="Times New Roman"/>
                <w:sz w:val="16"/>
                <w:szCs w:val="16"/>
              </w:rPr>
              <w:t>2024年441卷138360页</w:t>
            </w:r>
          </w:p>
        </w:tc>
        <w:tc>
          <w:tcPr>
            <w:tcW w:w="548" w:type="pct"/>
            <w:tcBorders>
              <w:top w:val="single" w:color="auto" w:sz="4" w:space="0"/>
              <w:left w:val="single" w:color="auto" w:sz="4" w:space="0"/>
              <w:bottom w:val="single" w:color="auto" w:sz="4" w:space="0"/>
              <w:right w:val="single" w:color="auto" w:sz="4" w:space="0"/>
            </w:tcBorders>
            <w:vAlign w:val="center"/>
          </w:tcPr>
          <w:p w14:paraId="5500F9EB">
            <w:pPr>
              <w:pStyle w:val="2"/>
              <w:adjustRightInd w:val="0"/>
              <w:spacing w:after="50" w:line="240" w:lineRule="exact"/>
              <w:ind w:firstLine="0" w:firstLineChars="0"/>
              <w:jc w:val="center"/>
              <w:outlineLvl w:val="1"/>
              <w:rPr>
                <w:rFonts w:ascii="Times New Roman"/>
                <w:sz w:val="16"/>
                <w:szCs w:val="16"/>
              </w:rPr>
            </w:pPr>
            <w:r>
              <w:rPr>
                <w:rFonts w:ascii="Times New Roman"/>
                <w:sz w:val="16"/>
                <w:szCs w:val="16"/>
              </w:rPr>
              <w:t>2024.1.13</w:t>
            </w:r>
          </w:p>
        </w:tc>
        <w:tc>
          <w:tcPr>
            <w:tcW w:w="436" w:type="pct"/>
            <w:tcBorders>
              <w:top w:val="single" w:color="auto" w:sz="4" w:space="0"/>
              <w:left w:val="single" w:color="auto" w:sz="4" w:space="0"/>
              <w:bottom w:val="single" w:color="auto" w:sz="4" w:space="0"/>
              <w:right w:val="single" w:color="auto" w:sz="4" w:space="0"/>
            </w:tcBorders>
            <w:vAlign w:val="center"/>
          </w:tcPr>
          <w:p w14:paraId="79485740">
            <w:pPr>
              <w:pStyle w:val="2"/>
              <w:adjustRightInd w:val="0"/>
              <w:spacing w:after="50" w:line="240" w:lineRule="exact"/>
              <w:ind w:firstLine="0" w:firstLineChars="0"/>
              <w:jc w:val="center"/>
              <w:outlineLvl w:val="1"/>
              <w:rPr>
                <w:rFonts w:ascii="Times New Roman"/>
                <w:sz w:val="16"/>
                <w:szCs w:val="16"/>
              </w:rPr>
            </w:pPr>
            <w:r>
              <w:rPr>
                <w:rFonts w:hint="eastAsia" w:ascii="Times New Roman"/>
                <w:sz w:val="16"/>
                <w:szCs w:val="16"/>
              </w:rPr>
              <w:t>Yang M, Sun J, Wang Y, Yang X</w:t>
            </w:r>
          </w:p>
        </w:tc>
        <w:tc>
          <w:tcPr>
            <w:tcW w:w="635" w:type="pct"/>
            <w:tcBorders>
              <w:top w:val="single" w:color="auto" w:sz="4" w:space="0"/>
              <w:left w:val="single" w:color="auto" w:sz="4" w:space="0"/>
              <w:bottom w:val="single" w:color="auto" w:sz="4" w:space="0"/>
              <w:right w:val="single" w:color="auto" w:sz="4" w:space="0"/>
            </w:tcBorders>
            <w:vAlign w:val="center"/>
          </w:tcPr>
          <w:p w14:paraId="5C48DAAC">
            <w:pPr>
              <w:pStyle w:val="2"/>
              <w:adjustRightInd w:val="0"/>
              <w:spacing w:after="50" w:line="240" w:lineRule="exact"/>
              <w:ind w:firstLine="0" w:firstLineChars="0"/>
              <w:jc w:val="center"/>
              <w:outlineLvl w:val="1"/>
              <w:rPr>
                <w:rFonts w:ascii="Times New Roman"/>
                <w:sz w:val="16"/>
                <w:szCs w:val="16"/>
              </w:rPr>
            </w:pPr>
            <w:r>
              <w:rPr>
                <w:rFonts w:hint="eastAsia" w:ascii="Times New Roman"/>
                <w:sz w:val="16"/>
                <w:szCs w:val="16"/>
              </w:rPr>
              <w:t>Yin S, Pang A, Liu C</w:t>
            </w:r>
          </w:p>
        </w:tc>
        <w:tc>
          <w:tcPr>
            <w:tcW w:w="962" w:type="pct"/>
            <w:tcBorders>
              <w:top w:val="single" w:color="auto" w:sz="4" w:space="0"/>
              <w:left w:val="single" w:color="auto" w:sz="4" w:space="0"/>
              <w:bottom w:val="single" w:color="auto" w:sz="4" w:space="0"/>
              <w:right w:val="single" w:color="auto" w:sz="4" w:space="0"/>
            </w:tcBorders>
            <w:vAlign w:val="center"/>
          </w:tcPr>
          <w:p w14:paraId="3E3504AD">
            <w:pPr>
              <w:pStyle w:val="2"/>
              <w:adjustRightInd w:val="0"/>
              <w:spacing w:after="50" w:line="240" w:lineRule="exact"/>
              <w:ind w:firstLine="0" w:firstLineChars="0"/>
              <w:jc w:val="center"/>
              <w:outlineLvl w:val="1"/>
              <w:rPr>
                <w:rFonts w:ascii="Times New Roman"/>
                <w:sz w:val="16"/>
                <w:szCs w:val="16"/>
              </w:rPr>
            </w:pPr>
            <w:r>
              <w:rPr>
                <w:rFonts w:hint="eastAsia" w:ascii="Times New Roman"/>
                <w:sz w:val="16"/>
                <w:szCs w:val="16"/>
              </w:rPr>
              <w:t>Yin S, Pang A, Liu C, Li Y, Liu N, Li S, Li C, Sun H, Fu Z, Wang Y, Zhang Y, Yang M, Sun J, Wang Y, Yang X</w:t>
            </w:r>
          </w:p>
        </w:tc>
      </w:tr>
      <w:tr w14:paraId="1CE824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62" w:hRule="exact"/>
          <w:jc w:val="center"/>
        </w:trPr>
        <w:tc>
          <w:tcPr>
            <w:tcW w:w="353" w:type="pct"/>
            <w:tcBorders>
              <w:top w:val="single" w:color="auto" w:sz="4" w:space="0"/>
              <w:left w:val="single" w:color="auto" w:sz="8" w:space="0"/>
              <w:bottom w:val="single" w:color="auto" w:sz="4" w:space="0"/>
              <w:right w:val="single" w:color="auto" w:sz="4" w:space="0"/>
            </w:tcBorders>
            <w:vAlign w:val="center"/>
          </w:tcPr>
          <w:p w14:paraId="0F3D0D7C">
            <w:pPr>
              <w:pStyle w:val="2"/>
              <w:adjustRightInd w:val="0"/>
              <w:spacing w:after="50" w:line="240" w:lineRule="exact"/>
              <w:ind w:firstLine="0" w:firstLineChars="0"/>
              <w:jc w:val="center"/>
              <w:outlineLvl w:val="1"/>
              <w:rPr>
                <w:rFonts w:hint="eastAsia" w:ascii="Times New Roman" w:eastAsia="宋体"/>
                <w:sz w:val="16"/>
                <w:szCs w:val="16"/>
                <w:lang w:eastAsia="zh-CN"/>
              </w:rPr>
            </w:pPr>
            <w:r>
              <w:rPr>
                <w:rFonts w:hint="eastAsia" w:ascii="Times New Roman"/>
                <w:sz w:val="16"/>
                <w:szCs w:val="16"/>
                <w:lang w:val="en-US" w:eastAsia="zh-CN"/>
              </w:rPr>
              <w:t>6</w:t>
            </w:r>
          </w:p>
        </w:tc>
        <w:tc>
          <w:tcPr>
            <w:tcW w:w="1513" w:type="pct"/>
            <w:tcBorders>
              <w:top w:val="single" w:color="auto" w:sz="4" w:space="0"/>
              <w:left w:val="single" w:color="auto" w:sz="4" w:space="0"/>
              <w:bottom w:val="single" w:color="auto" w:sz="4" w:space="0"/>
              <w:right w:val="single" w:color="auto" w:sz="4" w:space="0"/>
            </w:tcBorders>
            <w:vAlign w:val="center"/>
          </w:tcPr>
          <w:p w14:paraId="66F15281">
            <w:pPr>
              <w:pStyle w:val="2"/>
              <w:adjustRightInd w:val="0"/>
              <w:spacing w:after="50" w:line="240" w:lineRule="exact"/>
              <w:ind w:firstLine="0" w:firstLineChars="0"/>
              <w:outlineLvl w:val="1"/>
              <w:rPr>
                <w:rFonts w:ascii="Times New Roman"/>
                <w:sz w:val="16"/>
                <w:szCs w:val="16"/>
              </w:rPr>
            </w:pPr>
            <w:r>
              <w:rPr>
                <w:rFonts w:hint="eastAsia" w:ascii="Times New Roman"/>
                <w:sz w:val="16"/>
                <w:szCs w:val="16"/>
                <w:shd w:val="clear" w:color="auto" w:fill="FFFFFF"/>
              </w:rPr>
              <w:t>OL-FS13 alleviates experimental cerebral ischemia-reperfusion injury</w:t>
            </w:r>
            <w:r>
              <w:rPr>
                <w:rFonts w:ascii="Times New Roman"/>
                <w:sz w:val="16"/>
                <w:szCs w:val="16"/>
                <w:shd w:val="clear" w:color="auto" w:fill="FFFFFF"/>
              </w:rPr>
              <w:t xml:space="preserve">/ </w:t>
            </w:r>
            <w:r>
              <w:rPr>
                <w:rFonts w:hint="eastAsia" w:ascii="Times New Roman"/>
                <w:b/>
                <w:sz w:val="16"/>
                <w:szCs w:val="16"/>
                <w:shd w:val="clear" w:color="auto" w:fill="FFFFFF"/>
              </w:rPr>
              <w:t>Experimental Neurology</w:t>
            </w:r>
            <w:r>
              <w:rPr>
                <w:rFonts w:ascii="Times New Roman"/>
                <w:sz w:val="16"/>
                <w:szCs w:val="16"/>
                <w:shd w:val="clear" w:color="auto" w:fill="FFFFFF"/>
              </w:rPr>
              <w:t>/</w:t>
            </w:r>
            <w:r>
              <w:rPr>
                <w:rFonts w:hint="eastAsia" w:ascii="Times New Roman"/>
                <w:sz w:val="16"/>
                <w:szCs w:val="16"/>
                <w:shd w:val="clear" w:color="auto" w:fill="FFFFFF"/>
                <w:lang w:val="en-US" w:eastAsia="zh-CN"/>
              </w:rPr>
              <w:t xml:space="preserve"> </w:t>
            </w:r>
            <w:r>
              <w:rPr>
                <w:rFonts w:hint="eastAsia" w:ascii="Times New Roman"/>
                <w:sz w:val="16"/>
                <w:szCs w:val="16"/>
                <w:shd w:val="clear" w:color="auto" w:fill="FFFFFF"/>
              </w:rPr>
              <w:t>Liu N, Li Y, Yang Y, Shu L, Liu Y, Wu Y, Sun D, Kang Z, Zhang Y, Ni D, Wei Z, Li S, Yang M, Wang Y, Sun J, Yang X</w:t>
            </w:r>
          </w:p>
        </w:tc>
        <w:tc>
          <w:tcPr>
            <w:tcW w:w="550" w:type="pct"/>
            <w:tcBorders>
              <w:top w:val="single" w:color="auto" w:sz="4" w:space="0"/>
              <w:left w:val="single" w:color="auto" w:sz="4" w:space="0"/>
              <w:bottom w:val="single" w:color="auto" w:sz="4" w:space="0"/>
              <w:right w:val="single" w:color="auto" w:sz="4" w:space="0"/>
            </w:tcBorders>
            <w:vAlign w:val="center"/>
          </w:tcPr>
          <w:p w14:paraId="5580A8B4">
            <w:pPr>
              <w:pStyle w:val="2"/>
              <w:adjustRightInd w:val="0"/>
              <w:spacing w:after="50" w:line="240" w:lineRule="exact"/>
              <w:ind w:firstLine="0" w:firstLineChars="0"/>
              <w:jc w:val="center"/>
              <w:outlineLvl w:val="1"/>
              <w:rPr>
                <w:rFonts w:ascii="Times New Roman"/>
                <w:sz w:val="16"/>
                <w:szCs w:val="16"/>
              </w:rPr>
            </w:pPr>
            <w:r>
              <w:rPr>
                <w:rFonts w:ascii="Times New Roman"/>
                <w:sz w:val="16"/>
                <w:szCs w:val="16"/>
              </w:rPr>
              <w:t>202</w:t>
            </w:r>
            <w:r>
              <w:rPr>
                <w:rFonts w:hint="eastAsia" w:ascii="Times New Roman"/>
                <w:sz w:val="16"/>
                <w:szCs w:val="16"/>
                <w:lang w:val="en-US" w:eastAsia="zh-CN"/>
              </w:rPr>
              <w:t>2</w:t>
            </w:r>
            <w:r>
              <w:rPr>
                <w:rFonts w:ascii="Times New Roman"/>
                <w:sz w:val="16"/>
                <w:szCs w:val="16"/>
              </w:rPr>
              <w:t>年</w:t>
            </w:r>
            <w:r>
              <w:rPr>
                <w:rFonts w:hint="eastAsia" w:ascii="Times New Roman"/>
                <w:sz w:val="16"/>
                <w:szCs w:val="16"/>
                <w:lang w:val="en-US" w:eastAsia="zh-CN"/>
              </w:rPr>
              <w:t>357</w:t>
            </w:r>
            <w:r>
              <w:rPr>
                <w:rFonts w:ascii="Times New Roman"/>
                <w:sz w:val="16"/>
                <w:szCs w:val="16"/>
              </w:rPr>
              <w:t>卷</w:t>
            </w:r>
            <w:r>
              <w:rPr>
                <w:rFonts w:hint="eastAsia" w:ascii="Times New Roman"/>
                <w:sz w:val="16"/>
                <w:szCs w:val="16"/>
                <w:lang w:val="en-US" w:eastAsia="zh-CN"/>
              </w:rPr>
              <w:t>114180</w:t>
            </w:r>
            <w:r>
              <w:rPr>
                <w:rFonts w:ascii="Times New Roman"/>
                <w:sz w:val="16"/>
                <w:szCs w:val="16"/>
              </w:rPr>
              <w:t>页</w:t>
            </w:r>
          </w:p>
        </w:tc>
        <w:tc>
          <w:tcPr>
            <w:tcW w:w="548" w:type="pct"/>
            <w:tcBorders>
              <w:top w:val="single" w:color="auto" w:sz="4" w:space="0"/>
              <w:left w:val="single" w:color="auto" w:sz="4" w:space="0"/>
              <w:bottom w:val="single" w:color="auto" w:sz="4" w:space="0"/>
              <w:right w:val="single" w:color="auto" w:sz="4" w:space="0"/>
            </w:tcBorders>
            <w:vAlign w:val="center"/>
          </w:tcPr>
          <w:p w14:paraId="057F30EA">
            <w:pPr>
              <w:pStyle w:val="2"/>
              <w:adjustRightInd w:val="0"/>
              <w:spacing w:after="50" w:line="240" w:lineRule="exact"/>
              <w:ind w:firstLine="0" w:firstLineChars="0"/>
              <w:jc w:val="center"/>
              <w:outlineLvl w:val="1"/>
              <w:rPr>
                <w:rFonts w:hint="default" w:ascii="Times New Roman" w:eastAsia="宋体"/>
                <w:sz w:val="16"/>
                <w:szCs w:val="16"/>
                <w:lang w:val="en-US" w:eastAsia="zh-CN"/>
              </w:rPr>
            </w:pPr>
            <w:r>
              <w:rPr>
                <w:rFonts w:ascii="Times New Roman"/>
                <w:sz w:val="16"/>
                <w:szCs w:val="16"/>
              </w:rPr>
              <w:t>202</w:t>
            </w:r>
            <w:r>
              <w:rPr>
                <w:rFonts w:hint="eastAsia" w:ascii="Times New Roman"/>
                <w:sz w:val="16"/>
                <w:szCs w:val="16"/>
                <w:lang w:val="en-US" w:eastAsia="zh-CN"/>
              </w:rPr>
              <w:t>2</w:t>
            </w:r>
            <w:r>
              <w:rPr>
                <w:rFonts w:ascii="Times New Roman"/>
                <w:sz w:val="16"/>
                <w:szCs w:val="16"/>
              </w:rPr>
              <w:t>.</w:t>
            </w:r>
            <w:r>
              <w:rPr>
                <w:rFonts w:hint="eastAsia" w:ascii="Times New Roman"/>
                <w:sz w:val="16"/>
                <w:szCs w:val="16"/>
                <w:lang w:val="en-US" w:eastAsia="zh-CN"/>
              </w:rPr>
              <w:t>7</w:t>
            </w:r>
            <w:r>
              <w:rPr>
                <w:rFonts w:ascii="Times New Roman"/>
                <w:sz w:val="16"/>
                <w:szCs w:val="16"/>
              </w:rPr>
              <w:t>.</w:t>
            </w:r>
            <w:r>
              <w:rPr>
                <w:rFonts w:hint="eastAsia" w:ascii="Times New Roman"/>
                <w:sz w:val="16"/>
                <w:szCs w:val="16"/>
                <w:lang w:val="en-US" w:eastAsia="zh-CN"/>
              </w:rPr>
              <w:t>25</w:t>
            </w:r>
          </w:p>
        </w:tc>
        <w:tc>
          <w:tcPr>
            <w:tcW w:w="436" w:type="pct"/>
            <w:tcBorders>
              <w:top w:val="single" w:color="auto" w:sz="4" w:space="0"/>
              <w:left w:val="single" w:color="auto" w:sz="4" w:space="0"/>
              <w:bottom w:val="single" w:color="auto" w:sz="4" w:space="0"/>
              <w:right w:val="single" w:color="auto" w:sz="4" w:space="0"/>
            </w:tcBorders>
            <w:vAlign w:val="center"/>
          </w:tcPr>
          <w:p w14:paraId="2416F6D8">
            <w:pPr>
              <w:pStyle w:val="2"/>
              <w:adjustRightInd w:val="0"/>
              <w:spacing w:after="50" w:line="240" w:lineRule="exact"/>
              <w:ind w:firstLine="0" w:firstLineChars="0"/>
              <w:jc w:val="center"/>
              <w:outlineLvl w:val="1"/>
              <w:rPr>
                <w:rFonts w:ascii="Times New Roman"/>
                <w:sz w:val="16"/>
                <w:szCs w:val="16"/>
              </w:rPr>
            </w:pPr>
            <w:r>
              <w:rPr>
                <w:rFonts w:hint="eastAsia" w:ascii="Times New Roman"/>
                <w:sz w:val="16"/>
                <w:szCs w:val="16"/>
                <w:shd w:val="clear" w:color="auto" w:fill="FFFFFF"/>
              </w:rPr>
              <w:t>Wang Y, Sun J, Yang X</w:t>
            </w:r>
          </w:p>
        </w:tc>
        <w:tc>
          <w:tcPr>
            <w:tcW w:w="635" w:type="pct"/>
            <w:tcBorders>
              <w:top w:val="single" w:color="auto" w:sz="4" w:space="0"/>
              <w:left w:val="single" w:color="auto" w:sz="4" w:space="0"/>
              <w:bottom w:val="single" w:color="auto" w:sz="4" w:space="0"/>
              <w:right w:val="single" w:color="auto" w:sz="4" w:space="0"/>
            </w:tcBorders>
            <w:vAlign w:val="center"/>
          </w:tcPr>
          <w:p w14:paraId="4029902C">
            <w:pPr>
              <w:pStyle w:val="2"/>
              <w:adjustRightInd w:val="0"/>
              <w:spacing w:after="50" w:line="240" w:lineRule="exact"/>
              <w:ind w:firstLine="0" w:firstLineChars="0"/>
              <w:jc w:val="center"/>
              <w:outlineLvl w:val="1"/>
              <w:rPr>
                <w:rFonts w:ascii="Times New Roman"/>
                <w:sz w:val="16"/>
                <w:szCs w:val="16"/>
              </w:rPr>
            </w:pPr>
            <w:r>
              <w:rPr>
                <w:rFonts w:hint="eastAsia" w:ascii="Times New Roman"/>
                <w:sz w:val="16"/>
                <w:szCs w:val="16"/>
                <w:shd w:val="clear" w:color="auto" w:fill="FFFFFF"/>
              </w:rPr>
              <w:t>Liu N, Li Y, Yang Y</w:t>
            </w:r>
          </w:p>
        </w:tc>
        <w:tc>
          <w:tcPr>
            <w:tcW w:w="962" w:type="pct"/>
            <w:tcBorders>
              <w:top w:val="single" w:color="auto" w:sz="4" w:space="0"/>
              <w:left w:val="single" w:color="auto" w:sz="4" w:space="0"/>
              <w:bottom w:val="single" w:color="auto" w:sz="4" w:space="0"/>
              <w:right w:val="single" w:color="auto" w:sz="4" w:space="0"/>
            </w:tcBorders>
            <w:vAlign w:val="center"/>
          </w:tcPr>
          <w:p w14:paraId="546A71B9">
            <w:pPr>
              <w:pStyle w:val="2"/>
              <w:adjustRightInd w:val="0"/>
              <w:spacing w:after="50" w:line="240" w:lineRule="exact"/>
              <w:ind w:firstLine="0" w:firstLineChars="0"/>
              <w:jc w:val="center"/>
              <w:outlineLvl w:val="1"/>
              <w:rPr>
                <w:rFonts w:ascii="Times New Roman"/>
                <w:sz w:val="16"/>
                <w:szCs w:val="16"/>
              </w:rPr>
            </w:pPr>
            <w:r>
              <w:rPr>
                <w:rFonts w:hint="eastAsia" w:ascii="Times New Roman"/>
                <w:sz w:val="16"/>
                <w:szCs w:val="16"/>
                <w:shd w:val="clear" w:color="auto" w:fill="FFFFFF"/>
              </w:rPr>
              <w:t>Liu N, Li Y, Yang Y, Shu L, Liu Y, Wu Y, Sun D, Kang Z, Zhang Y, Ni D, Wei Z, Li S, Yang M, Wang Y, Sun J, Yang X</w:t>
            </w:r>
          </w:p>
        </w:tc>
      </w:tr>
      <w:tr w14:paraId="0942B4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03" w:hRule="exact"/>
          <w:jc w:val="center"/>
        </w:trPr>
        <w:tc>
          <w:tcPr>
            <w:tcW w:w="353" w:type="pct"/>
            <w:tcBorders>
              <w:top w:val="single" w:color="auto" w:sz="4" w:space="0"/>
              <w:left w:val="single" w:color="auto" w:sz="8" w:space="0"/>
              <w:bottom w:val="single" w:color="auto" w:sz="4" w:space="0"/>
              <w:right w:val="single" w:color="auto" w:sz="4" w:space="0"/>
            </w:tcBorders>
            <w:vAlign w:val="center"/>
          </w:tcPr>
          <w:p w14:paraId="338C9E40">
            <w:pPr>
              <w:pStyle w:val="2"/>
              <w:adjustRightInd w:val="0"/>
              <w:spacing w:after="50" w:line="240" w:lineRule="exact"/>
              <w:ind w:firstLine="0" w:firstLineChars="0"/>
              <w:jc w:val="center"/>
              <w:outlineLvl w:val="1"/>
              <w:rPr>
                <w:rFonts w:hint="eastAsia" w:ascii="Times New Roman" w:eastAsia="宋体"/>
                <w:sz w:val="16"/>
                <w:szCs w:val="16"/>
                <w:lang w:eastAsia="zh-CN"/>
              </w:rPr>
            </w:pPr>
            <w:r>
              <w:rPr>
                <w:rFonts w:hint="eastAsia" w:ascii="Times New Roman"/>
                <w:sz w:val="16"/>
                <w:szCs w:val="16"/>
                <w:lang w:val="en-US" w:eastAsia="zh-CN"/>
              </w:rPr>
              <w:t>7</w:t>
            </w:r>
          </w:p>
        </w:tc>
        <w:tc>
          <w:tcPr>
            <w:tcW w:w="1513" w:type="pct"/>
            <w:tcBorders>
              <w:top w:val="single" w:color="auto" w:sz="4" w:space="0"/>
              <w:left w:val="single" w:color="auto" w:sz="4" w:space="0"/>
              <w:bottom w:val="single" w:color="auto" w:sz="4" w:space="0"/>
              <w:right w:val="single" w:color="auto" w:sz="4" w:space="0"/>
            </w:tcBorders>
            <w:vAlign w:val="center"/>
          </w:tcPr>
          <w:p w14:paraId="1C117145">
            <w:pPr>
              <w:pStyle w:val="2"/>
              <w:adjustRightInd w:val="0"/>
              <w:spacing w:after="50" w:line="240" w:lineRule="exact"/>
              <w:ind w:firstLine="0" w:firstLineChars="0"/>
              <w:outlineLvl w:val="1"/>
              <w:rPr>
                <w:rFonts w:ascii="Times New Roman"/>
                <w:sz w:val="16"/>
                <w:szCs w:val="16"/>
              </w:rPr>
            </w:pPr>
            <w:r>
              <w:rPr>
                <w:rFonts w:hint="eastAsia" w:ascii="Times New Roman"/>
                <w:sz w:val="16"/>
                <w:szCs w:val="16"/>
              </w:rPr>
              <w:t>Peptide OM-LV20 promotes structural and functional recovery of spinal cord injury in rats</w:t>
            </w:r>
            <w:r>
              <w:rPr>
                <w:rFonts w:ascii="Times New Roman"/>
                <w:sz w:val="16"/>
                <w:szCs w:val="16"/>
              </w:rPr>
              <w:t>/</w:t>
            </w:r>
            <w:r>
              <w:rPr>
                <w:rFonts w:hint="eastAsia" w:ascii="Times New Roman"/>
                <w:b/>
                <w:bCs/>
                <w:sz w:val="16"/>
                <w:szCs w:val="16"/>
                <w:lang w:val="en-US" w:eastAsia="zh-CN"/>
              </w:rPr>
              <w:t xml:space="preserve"> </w:t>
            </w:r>
            <w:r>
              <w:rPr>
                <w:rFonts w:hint="eastAsia" w:ascii="Times New Roman"/>
                <w:b/>
                <w:bCs/>
                <w:sz w:val="16"/>
                <w:szCs w:val="16"/>
              </w:rPr>
              <w:t>Biochemical and Biophysical Research Communications</w:t>
            </w:r>
            <w:r>
              <w:rPr>
                <w:rFonts w:hint="eastAsia" w:ascii="Times New Roman"/>
                <w:b/>
                <w:bCs/>
                <w:sz w:val="16"/>
                <w:szCs w:val="16"/>
                <w:lang w:val="en-US" w:eastAsia="zh-CN"/>
              </w:rPr>
              <w:t xml:space="preserve"> </w:t>
            </w:r>
            <w:r>
              <w:rPr>
                <w:rFonts w:ascii="Times New Roman"/>
                <w:sz w:val="16"/>
                <w:szCs w:val="16"/>
              </w:rPr>
              <w:t>/</w:t>
            </w:r>
            <w:r>
              <w:rPr>
                <w:rFonts w:hint="eastAsia" w:ascii="Times New Roman"/>
                <w:sz w:val="16"/>
                <w:szCs w:val="16"/>
                <w:lang w:val="en-US" w:eastAsia="zh-CN"/>
              </w:rPr>
              <w:t xml:space="preserve"> </w:t>
            </w:r>
            <w:r>
              <w:rPr>
                <w:rFonts w:hint="eastAsia" w:ascii="Times New Roman"/>
                <w:sz w:val="16"/>
                <w:szCs w:val="16"/>
              </w:rPr>
              <w:t>Zhao J, Pang A, Yin S, Yang M, Zhang X, Zhang R, Liu J, Gu Y, Li S, Hu Y, Zhang Y, Ba Y, Meng B, Yang X</w:t>
            </w:r>
          </w:p>
        </w:tc>
        <w:tc>
          <w:tcPr>
            <w:tcW w:w="550" w:type="pct"/>
            <w:tcBorders>
              <w:top w:val="single" w:color="auto" w:sz="4" w:space="0"/>
              <w:left w:val="single" w:color="auto" w:sz="4" w:space="0"/>
              <w:bottom w:val="single" w:color="auto" w:sz="4" w:space="0"/>
              <w:right w:val="single" w:color="auto" w:sz="4" w:space="0"/>
            </w:tcBorders>
            <w:vAlign w:val="center"/>
          </w:tcPr>
          <w:p w14:paraId="4F0EE86D">
            <w:pPr>
              <w:spacing w:line="240" w:lineRule="exact"/>
            </w:pPr>
            <w:r>
              <w:rPr>
                <w:sz w:val="16"/>
                <w:szCs w:val="16"/>
              </w:rPr>
              <w:t>2022年</w:t>
            </w:r>
            <w:r>
              <w:rPr>
                <w:rFonts w:hint="eastAsia"/>
                <w:sz w:val="16"/>
                <w:szCs w:val="16"/>
                <w:lang w:val="en-US" w:eastAsia="zh-CN"/>
              </w:rPr>
              <w:t>598</w:t>
            </w:r>
            <w:r>
              <w:rPr>
                <w:sz w:val="16"/>
                <w:szCs w:val="16"/>
              </w:rPr>
              <w:t>卷</w:t>
            </w:r>
            <w:r>
              <w:rPr>
                <w:rFonts w:hint="eastAsia"/>
                <w:sz w:val="16"/>
                <w:szCs w:val="16"/>
              </w:rPr>
              <w:t>124-130</w:t>
            </w:r>
            <w:r>
              <w:rPr>
                <w:sz w:val="16"/>
                <w:szCs w:val="16"/>
              </w:rPr>
              <w:t>页</w:t>
            </w:r>
          </w:p>
        </w:tc>
        <w:tc>
          <w:tcPr>
            <w:tcW w:w="548" w:type="pct"/>
            <w:tcBorders>
              <w:top w:val="single" w:color="auto" w:sz="4" w:space="0"/>
              <w:left w:val="single" w:color="auto" w:sz="4" w:space="0"/>
              <w:bottom w:val="single" w:color="auto" w:sz="4" w:space="0"/>
              <w:right w:val="single" w:color="auto" w:sz="4" w:space="0"/>
            </w:tcBorders>
            <w:vAlign w:val="center"/>
          </w:tcPr>
          <w:p w14:paraId="23336B3B">
            <w:pPr>
              <w:pStyle w:val="2"/>
              <w:adjustRightInd w:val="0"/>
              <w:spacing w:after="50" w:line="240" w:lineRule="exact"/>
              <w:ind w:firstLine="0" w:firstLineChars="0"/>
              <w:jc w:val="center"/>
              <w:outlineLvl w:val="1"/>
              <w:rPr>
                <w:rFonts w:hint="eastAsia" w:ascii="Times New Roman" w:eastAsia="宋体"/>
                <w:sz w:val="16"/>
                <w:szCs w:val="16"/>
                <w:lang w:val="en-US" w:eastAsia="zh-CN"/>
              </w:rPr>
            </w:pPr>
            <w:r>
              <w:rPr>
                <w:rFonts w:ascii="Times New Roman"/>
                <w:sz w:val="16"/>
                <w:szCs w:val="16"/>
              </w:rPr>
              <w:t>2022.</w:t>
            </w:r>
            <w:r>
              <w:rPr>
                <w:rFonts w:hint="eastAsia" w:ascii="Times New Roman"/>
                <w:sz w:val="16"/>
                <w:szCs w:val="16"/>
                <w:lang w:val="en-US" w:eastAsia="zh-CN"/>
              </w:rPr>
              <w:t>4</w:t>
            </w:r>
            <w:r>
              <w:rPr>
                <w:rFonts w:ascii="Times New Roman"/>
                <w:sz w:val="16"/>
                <w:szCs w:val="16"/>
              </w:rPr>
              <w:t>.</w:t>
            </w:r>
            <w:r>
              <w:rPr>
                <w:rFonts w:hint="eastAsia" w:ascii="Times New Roman"/>
                <w:sz w:val="16"/>
                <w:szCs w:val="16"/>
                <w:lang w:val="en-US" w:eastAsia="zh-CN"/>
              </w:rPr>
              <w:t>2</w:t>
            </w:r>
          </w:p>
        </w:tc>
        <w:tc>
          <w:tcPr>
            <w:tcW w:w="436" w:type="pct"/>
            <w:tcBorders>
              <w:top w:val="single" w:color="auto" w:sz="4" w:space="0"/>
              <w:left w:val="single" w:color="auto" w:sz="4" w:space="0"/>
              <w:bottom w:val="single" w:color="auto" w:sz="4" w:space="0"/>
              <w:right w:val="single" w:color="auto" w:sz="4" w:space="0"/>
            </w:tcBorders>
            <w:vAlign w:val="center"/>
          </w:tcPr>
          <w:p w14:paraId="4CE72767">
            <w:pPr>
              <w:pStyle w:val="2"/>
              <w:adjustRightInd w:val="0"/>
              <w:spacing w:after="50" w:line="240" w:lineRule="exact"/>
              <w:ind w:firstLine="0" w:firstLineChars="0"/>
              <w:jc w:val="center"/>
              <w:outlineLvl w:val="1"/>
              <w:rPr>
                <w:rFonts w:ascii="Times New Roman"/>
                <w:sz w:val="16"/>
                <w:szCs w:val="16"/>
              </w:rPr>
            </w:pPr>
            <w:r>
              <w:rPr>
                <w:rFonts w:hint="eastAsia" w:ascii="Times New Roman"/>
                <w:sz w:val="16"/>
                <w:szCs w:val="16"/>
              </w:rPr>
              <w:t>Ba Y, Meng B, Yang X</w:t>
            </w:r>
          </w:p>
        </w:tc>
        <w:tc>
          <w:tcPr>
            <w:tcW w:w="635" w:type="pct"/>
            <w:tcBorders>
              <w:top w:val="single" w:color="auto" w:sz="4" w:space="0"/>
              <w:left w:val="single" w:color="auto" w:sz="4" w:space="0"/>
              <w:bottom w:val="single" w:color="auto" w:sz="4" w:space="0"/>
              <w:right w:val="single" w:color="auto" w:sz="4" w:space="0"/>
            </w:tcBorders>
            <w:vAlign w:val="center"/>
          </w:tcPr>
          <w:p w14:paraId="3975014C">
            <w:pPr>
              <w:pStyle w:val="2"/>
              <w:adjustRightInd w:val="0"/>
              <w:spacing w:after="50" w:line="240" w:lineRule="exact"/>
              <w:ind w:firstLine="0" w:firstLineChars="0"/>
              <w:jc w:val="center"/>
              <w:outlineLvl w:val="1"/>
              <w:rPr>
                <w:rFonts w:ascii="Times New Roman"/>
                <w:sz w:val="16"/>
                <w:szCs w:val="16"/>
              </w:rPr>
            </w:pPr>
            <w:r>
              <w:rPr>
                <w:rFonts w:hint="eastAsia" w:ascii="Times New Roman"/>
                <w:sz w:val="16"/>
                <w:szCs w:val="16"/>
              </w:rPr>
              <w:t>Zhao J, Pang A, Yin S</w:t>
            </w:r>
            <w:r>
              <w:rPr>
                <w:rFonts w:ascii="Times New Roman"/>
                <w:sz w:val="16"/>
                <w:szCs w:val="16"/>
              </w:rPr>
              <w:t xml:space="preserve"> </w:t>
            </w:r>
          </w:p>
        </w:tc>
        <w:tc>
          <w:tcPr>
            <w:tcW w:w="962" w:type="pct"/>
            <w:tcBorders>
              <w:top w:val="single" w:color="auto" w:sz="4" w:space="0"/>
              <w:left w:val="single" w:color="auto" w:sz="4" w:space="0"/>
              <w:bottom w:val="single" w:color="auto" w:sz="4" w:space="0"/>
              <w:right w:val="single" w:color="auto" w:sz="4" w:space="0"/>
            </w:tcBorders>
            <w:vAlign w:val="center"/>
          </w:tcPr>
          <w:p w14:paraId="0A1170C8">
            <w:pPr>
              <w:pStyle w:val="2"/>
              <w:adjustRightInd w:val="0"/>
              <w:spacing w:after="50" w:line="240" w:lineRule="exact"/>
              <w:ind w:firstLine="0" w:firstLineChars="0"/>
              <w:jc w:val="center"/>
              <w:outlineLvl w:val="1"/>
              <w:rPr>
                <w:rFonts w:ascii="Times New Roman"/>
                <w:sz w:val="16"/>
                <w:szCs w:val="16"/>
              </w:rPr>
            </w:pPr>
            <w:r>
              <w:rPr>
                <w:rFonts w:hint="eastAsia" w:ascii="Times New Roman"/>
                <w:sz w:val="16"/>
                <w:szCs w:val="16"/>
              </w:rPr>
              <w:t>Zhao J, Pang A, Yin S, Yang M, Zhang X, Zhang R, Liu J, Gu Y, Li S, Hu Y, Zhang Y, Ba Y, Meng B, Yang X</w:t>
            </w:r>
          </w:p>
        </w:tc>
      </w:tr>
      <w:tr w14:paraId="2DDED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353" w:type="pct"/>
            <w:tcBorders>
              <w:top w:val="single" w:color="auto" w:sz="4" w:space="0"/>
              <w:left w:val="single" w:color="auto" w:sz="8" w:space="0"/>
              <w:bottom w:val="single" w:color="auto" w:sz="4" w:space="0"/>
              <w:right w:val="single" w:color="auto" w:sz="4" w:space="0"/>
            </w:tcBorders>
            <w:shd w:val="clear" w:color="auto" w:fill="auto"/>
            <w:vAlign w:val="center"/>
          </w:tcPr>
          <w:p w14:paraId="6DF3880D">
            <w:pPr>
              <w:pStyle w:val="2"/>
              <w:adjustRightInd w:val="0"/>
              <w:spacing w:after="50" w:line="240" w:lineRule="exact"/>
              <w:ind w:firstLine="0" w:firstLineChars="0"/>
              <w:jc w:val="center"/>
              <w:outlineLvl w:val="1"/>
              <w:rPr>
                <w:rFonts w:hint="eastAsia" w:ascii="Times New Roman" w:eastAsia="宋体"/>
                <w:sz w:val="16"/>
                <w:szCs w:val="16"/>
                <w:lang w:eastAsia="zh-CN"/>
              </w:rPr>
            </w:pPr>
            <w:r>
              <w:rPr>
                <w:rFonts w:hint="eastAsia" w:ascii="Times New Roman"/>
                <w:sz w:val="16"/>
                <w:szCs w:val="16"/>
                <w:lang w:val="en-US" w:eastAsia="zh-CN"/>
              </w:rPr>
              <w:t>8</w:t>
            </w:r>
          </w:p>
        </w:tc>
        <w:tc>
          <w:tcPr>
            <w:tcW w:w="1513" w:type="pct"/>
            <w:tcBorders>
              <w:top w:val="single" w:color="auto" w:sz="4" w:space="0"/>
              <w:left w:val="single" w:color="auto" w:sz="4" w:space="0"/>
              <w:bottom w:val="single" w:color="auto" w:sz="4" w:space="0"/>
              <w:right w:val="single" w:color="auto" w:sz="4" w:space="0"/>
            </w:tcBorders>
            <w:shd w:val="clear" w:color="auto" w:fill="auto"/>
            <w:vAlign w:val="center"/>
          </w:tcPr>
          <w:p w14:paraId="4941747A">
            <w:pPr>
              <w:pStyle w:val="2"/>
              <w:adjustRightInd w:val="0"/>
              <w:spacing w:after="50" w:line="240" w:lineRule="exact"/>
              <w:ind w:firstLine="0" w:firstLineChars="0"/>
              <w:outlineLvl w:val="1"/>
              <w:rPr>
                <w:rFonts w:ascii="Times New Roman"/>
                <w:sz w:val="16"/>
                <w:szCs w:val="16"/>
              </w:rPr>
            </w:pPr>
            <w:r>
              <w:rPr>
                <w:rFonts w:hint="eastAsia" w:ascii="Times New Roman"/>
                <w:sz w:val="16"/>
                <w:szCs w:val="16"/>
              </w:rPr>
              <w:t>Peptide OM-LV20 exerts neuroprotective effects against cerebral ischemia/reperfusion injury in rats</w:t>
            </w:r>
            <w:r>
              <w:rPr>
                <w:rFonts w:ascii="Times New Roman"/>
                <w:sz w:val="16"/>
                <w:szCs w:val="16"/>
              </w:rPr>
              <w:t>/</w:t>
            </w:r>
            <w:r>
              <w:rPr>
                <w:rFonts w:hint="eastAsia" w:ascii="Times New Roman"/>
                <w:b/>
                <w:bCs/>
                <w:sz w:val="16"/>
                <w:szCs w:val="16"/>
                <w:lang w:val="en-US" w:eastAsia="zh-CN"/>
              </w:rPr>
              <w:t xml:space="preserve"> </w:t>
            </w:r>
            <w:r>
              <w:rPr>
                <w:rFonts w:hint="eastAsia" w:ascii="Times New Roman"/>
                <w:b/>
                <w:bCs/>
                <w:sz w:val="16"/>
                <w:szCs w:val="16"/>
              </w:rPr>
              <w:t>Biochemical and Biophysical Research Communications</w:t>
            </w:r>
            <w:r>
              <w:rPr>
                <w:rFonts w:hint="eastAsia" w:ascii="Times New Roman"/>
                <w:b/>
                <w:bCs/>
                <w:sz w:val="16"/>
                <w:szCs w:val="16"/>
                <w:lang w:val="en-US" w:eastAsia="zh-CN"/>
              </w:rPr>
              <w:t xml:space="preserve"> </w:t>
            </w:r>
            <w:r>
              <w:rPr>
                <w:rFonts w:ascii="Times New Roman"/>
                <w:sz w:val="16"/>
                <w:szCs w:val="16"/>
              </w:rPr>
              <w:t>/</w:t>
            </w:r>
            <w:r>
              <w:rPr>
                <w:rFonts w:hint="eastAsia" w:ascii="Times New Roman"/>
                <w:sz w:val="16"/>
                <w:szCs w:val="16"/>
                <w:lang w:val="en-US" w:eastAsia="zh-CN"/>
              </w:rPr>
              <w:t xml:space="preserve"> </w:t>
            </w:r>
            <w:r>
              <w:rPr>
                <w:rFonts w:hint="eastAsia" w:ascii="Times New Roman"/>
                <w:sz w:val="16"/>
                <w:szCs w:val="16"/>
              </w:rPr>
              <w:t>Yin S, Yang M, Li Y, Li S, Fu Z, Liu N, Wang Y, Hu Y, Xie C, Shu L, Pang A, Gu Y, Wang Y, Sun J, Yang X</w:t>
            </w: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537CEE89">
            <w:pPr>
              <w:widowControl/>
              <w:spacing w:line="240" w:lineRule="exact"/>
              <w:jc w:val="left"/>
              <w:rPr>
                <w:sz w:val="16"/>
                <w:szCs w:val="16"/>
              </w:rPr>
            </w:pPr>
            <w:r>
              <w:rPr>
                <w:rFonts w:hint="eastAsia"/>
                <w:sz w:val="16"/>
                <w:szCs w:val="16"/>
              </w:rPr>
              <w:t>2</w:t>
            </w:r>
            <w:r>
              <w:rPr>
                <w:sz w:val="16"/>
                <w:szCs w:val="16"/>
              </w:rPr>
              <w:t>021</w:t>
            </w:r>
            <w:r>
              <w:rPr>
                <w:rFonts w:hint="eastAsia"/>
                <w:sz w:val="16"/>
                <w:szCs w:val="16"/>
              </w:rPr>
              <w:t>年</w:t>
            </w:r>
            <w:r>
              <w:rPr>
                <w:rFonts w:hint="eastAsia"/>
                <w:sz w:val="16"/>
                <w:szCs w:val="16"/>
                <w:lang w:val="en-US" w:eastAsia="zh-CN"/>
              </w:rPr>
              <w:t>537</w:t>
            </w:r>
            <w:r>
              <w:rPr>
                <w:rFonts w:hint="eastAsia"/>
                <w:sz w:val="16"/>
                <w:szCs w:val="16"/>
              </w:rPr>
              <w:t>卷</w:t>
            </w:r>
            <w:r>
              <w:rPr>
                <w:rFonts w:hint="eastAsia"/>
                <w:sz w:val="16"/>
                <w:szCs w:val="16"/>
                <w:lang w:val="en-US" w:eastAsia="zh-CN"/>
              </w:rPr>
              <w:t>36-42</w:t>
            </w:r>
            <w:r>
              <w:rPr>
                <w:rFonts w:hint="eastAsia"/>
                <w:sz w:val="16"/>
                <w:szCs w:val="16"/>
              </w:rPr>
              <w:t>页</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14:paraId="4A2F76EC">
            <w:pPr>
              <w:pStyle w:val="2"/>
              <w:adjustRightInd w:val="0"/>
              <w:spacing w:after="50" w:line="240" w:lineRule="exact"/>
              <w:ind w:firstLine="0" w:firstLineChars="0"/>
              <w:jc w:val="center"/>
              <w:outlineLvl w:val="1"/>
              <w:rPr>
                <w:rFonts w:hint="default" w:ascii="Times New Roman" w:eastAsia="宋体"/>
                <w:sz w:val="16"/>
                <w:szCs w:val="16"/>
                <w:lang w:val="en-US" w:eastAsia="zh-CN"/>
              </w:rPr>
            </w:pPr>
            <w:r>
              <w:rPr>
                <w:rFonts w:ascii="Times New Roman"/>
                <w:sz w:val="16"/>
                <w:szCs w:val="16"/>
              </w:rPr>
              <w:t>2021.</w:t>
            </w:r>
            <w:r>
              <w:rPr>
                <w:rFonts w:hint="eastAsia" w:ascii="Times New Roman"/>
                <w:sz w:val="16"/>
                <w:szCs w:val="16"/>
                <w:lang w:val="en-US" w:eastAsia="zh-CN"/>
              </w:rPr>
              <w:t>1</w:t>
            </w:r>
            <w:r>
              <w:rPr>
                <w:rFonts w:ascii="Times New Roman"/>
                <w:sz w:val="16"/>
                <w:szCs w:val="16"/>
              </w:rPr>
              <w:t>.</w:t>
            </w:r>
            <w:r>
              <w:rPr>
                <w:rFonts w:hint="eastAsia" w:ascii="Times New Roman"/>
                <w:sz w:val="16"/>
                <w:szCs w:val="16"/>
                <w:lang w:val="en-US" w:eastAsia="zh-CN"/>
              </w:rPr>
              <w:t>22</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18782658">
            <w:pPr>
              <w:pStyle w:val="2"/>
              <w:adjustRightInd w:val="0"/>
              <w:spacing w:after="50" w:line="240" w:lineRule="exact"/>
              <w:ind w:firstLine="0" w:firstLineChars="0"/>
              <w:jc w:val="center"/>
              <w:outlineLvl w:val="1"/>
              <w:rPr>
                <w:rFonts w:ascii="Times New Roman"/>
                <w:sz w:val="16"/>
                <w:szCs w:val="16"/>
              </w:rPr>
            </w:pPr>
            <w:r>
              <w:rPr>
                <w:rFonts w:hint="eastAsia" w:ascii="Times New Roman"/>
                <w:sz w:val="16"/>
                <w:szCs w:val="16"/>
              </w:rPr>
              <w:t>Wang Y, Sun J, Yang X</w:t>
            </w: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7C1A13A6">
            <w:pPr>
              <w:pStyle w:val="2"/>
              <w:adjustRightInd w:val="0"/>
              <w:spacing w:after="50" w:line="240" w:lineRule="exact"/>
              <w:ind w:firstLine="0" w:firstLineChars="0"/>
              <w:outlineLvl w:val="1"/>
              <w:rPr>
                <w:rFonts w:ascii="Times New Roman"/>
                <w:sz w:val="16"/>
                <w:szCs w:val="16"/>
              </w:rPr>
            </w:pPr>
            <w:r>
              <w:rPr>
                <w:rFonts w:hint="eastAsia" w:ascii="Times New Roman"/>
                <w:sz w:val="16"/>
                <w:szCs w:val="16"/>
              </w:rPr>
              <w:t>Yin S, Yang M</w:t>
            </w:r>
          </w:p>
        </w:tc>
        <w:tc>
          <w:tcPr>
            <w:tcW w:w="962" w:type="pct"/>
            <w:tcBorders>
              <w:top w:val="single" w:color="auto" w:sz="4" w:space="0"/>
              <w:left w:val="single" w:color="auto" w:sz="4" w:space="0"/>
              <w:bottom w:val="single" w:color="auto" w:sz="4" w:space="0"/>
              <w:right w:val="single" w:color="auto" w:sz="4" w:space="0"/>
            </w:tcBorders>
            <w:shd w:val="clear" w:color="auto" w:fill="auto"/>
            <w:vAlign w:val="center"/>
          </w:tcPr>
          <w:p w14:paraId="713648A8">
            <w:pPr>
              <w:pStyle w:val="2"/>
              <w:adjustRightInd w:val="0"/>
              <w:spacing w:after="50" w:line="240" w:lineRule="exact"/>
              <w:ind w:firstLine="0" w:firstLineChars="0"/>
              <w:jc w:val="center"/>
              <w:outlineLvl w:val="1"/>
              <w:rPr>
                <w:rFonts w:ascii="Times New Roman"/>
                <w:sz w:val="16"/>
                <w:szCs w:val="16"/>
              </w:rPr>
            </w:pPr>
            <w:r>
              <w:rPr>
                <w:rFonts w:hint="eastAsia" w:ascii="Times New Roman"/>
                <w:sz w:val="16"/>
                <w:szCs w:val="16"/>
              </w:rPr>
              <w:t>Yin S, Yang M, Li Y, Li S, Fu Z, Liu N, Wang Y, Hu Y, Xie C, Shu L, Pang A, Gu Y, Wang Y, Sun J, Yang X</w:t>
            </w:r>
          </w:p>
        </w:tc>
      </w:tr>
      <w:tr w14:paraId="0F3659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353" w:type="pct"/>
            <w:tcBorders>
              <w:top w:val="single" w:color="auto" w:sz="4" w:space="0"/>
              <w:left w:val="single" w:color="auto" w:sz="8" w:space="0"/>
              <w:bottom w:val="single" w:color="auto" w:sz="4" w:space="0"/>
              <w:right w:val="single" w:color="auto" w:sz="4" w:space="0"/>
            </w:tcBorders>
            <w:shd w:val="clear" w:color="auto" w:fill="auto"/>
            <w:vAlign w:val="center"/>
          </w:tcPr>
          <w:p w14:paraId="0605D016">
            <w:pPr>
              <w:pStyle w:val="2"/>
              <w:adjustRightInd w:val="0"/>
              <w:spacing w:after="50" w:line="240" w:lineRule="exact"/>
              <w:ind w:firstLine="0" w:firstLineChars="0"/>
              <w:jc w:val="center"/>
              <w:outlineLvl w:val="1"/>
              <w:rPr>
                <w:rFonts w:hint="eastAsia" w:ascii="Times New Roman" w:eastAsia="宋体"/>
                <w:sz w:val="16"/>
                <w:szCs w:val="16"/>
                <w:lang w:eastAsia="zh-CN"/>
              </w:rPr>
            </w:pPr>
            <w:r>
              <w:rPr>
                <w:rFonts w:hint="eastAsia" w:ascii="Times New Roman"/>
                <w:sz w:val="16"/>
                <w:szCs w:val="16"/>
                <w:lang w:val="en-US" w:eastAsia="zh-CN"/>
              </w:rPr>
              <w:t>9</w:t>
            </w:r>
          </w:p>
        </w:tc>
        <w:tc>
          <w:tcPr>
            <w:tcW w:w="1513" w:type="pct"/>
            <w:tcBorders>
              <w:top w:val="single" w:color="auto" w:sz="4" w:space="0"/>
              <w:left w:val="single" w:color="auto" w:sz="4" w:space="0"/>
              <w:bottom w:val="single" w:color="auto" w:sz="4" w:space="0"/>
              <w:right w:val="single" w:color="auto" w:sz="4" w:space="0"/>
            </w:tcBorders>
            <w:shd w:val="clear" w:color="auto" w:fill="auto"/>
            <w:vAlign w:val="center"/>
          </w:tcPr>
          <w:p w14:paraId="7E359F30">
            <w:pPr>
              <w:pStyle w:val="2"/>
              <w:adjustRightInd w:val="0"/>
              <w:spacing w:after="50" w:line="240" w:lineRule="exact"/>
              <w:ind w:firstLine="0" w:firstLineChars="0"/>
              <w:outlineLvl w:val="1"/>
              <w:rPr>
                <w:rFonts w:hint="default" w:ascii="Times New Roman" w:eastAsia="宋体"/>
                <w:sz w:val="21"/>
                <w:szCs w:val="28"/>
                <w:lang w:val="en-US" w:eastAsia="zh-CN"/>
              </w:rPr>
            </w:pPr>
            <w:r>
              <w:rPr>
                <w:rFonts w:hint="eastAsia" w:ascii="Times New Roman"/>
                <w:sz w:val="16"/>
                <w:szCs w:val="16"/>
              </w:rPr>
              <w:t>Novel scorpion venom peptide HsTx2 ameliorates cerebral ischemic brain injury in rats via the MAPK signaling pathway</w:t>
            </w:r>
            <w:r>
              <w:rPr>
                <w:rFonts w:ascii="Times New Roman"/>
                <w:sz w:val="16"/>
                <w:szCs w:val="16"/>
              </w:rPr>
              <w:t>/</w:t>
            </w:r>
            <w:r>
              <w:rPr>
                <w:rFonts w:hint="eastAsia" w:ascii="Times New Roman"/>
                <w:b/>
                <w:bCs/>
                <w:sz w:val="16"/>
                <w:szCs w:val="16"/>
                <w:lang w:val="en-US" w:eastAsia="zh-CN"/>
              </w:rPr>
              <w:t xml:space="preserve"> </w:t>
            </w:r>
            <w:r>
              <w:rPr>
                <w:rFonts w:hint="eastAsia" w:ascii="Times New Roman"/>
                <w:b/>
                <w:bCs/>
                <w:sz w:val="16"/>
                <w:szCs w:val="16"/>
              </w:rPr>
              <w:t>Biochemical and Biophysical Research Communications</w:t>
            </w:r>
            <w:r>
              <w:rPr>
                <w:rFonts w:hint="eastAsia" w:ascii="Times New Roman"/>
                <w:b/>
                <w:bCs/>
                <w:sz w:val="16"/>
                <w:szCs w:val="16"/>
                <w:lang w:val="en-US" w:eastAsia="zh-CN"/>
              </w:rPr>
              <w:t xml:space="preserve"> </w:t>
            </w:r>
            <w:r>
              <w:rPr>
                <w:rFonts w:ascii="Times New Roman"/>
                <w:sz w:val="16"/>
                <w:szCs w:val="16"/>
              </w:rPr>
              <w:t>/</w:t>
            </w:r>
            <w:r>
              <w:rPr>
                <w:rFonts w:hint="eastAsia" w:ascii="Times New Roman"/>
                <w:sz w:val="16"/>
                <w:szCs w:val="16"/>
                <w:lang w:val="en-US" w:eastAsia="zh-CN"/>
              </w:rPr>
              <w:t xml:space="preserve"> </w:t>
            </w:r>
            <w:r>
              <w:rPr>
                <w:rFonts w:hint="eastAsia" w:ascii="Times New Roman"/>
                <w:sz w:val="16"/>
                <w:szCs w:val="16"/>
              </w:rPr>
              <w:t>Tao J, Yin S, Song Y, Zeng L, Li S, Liu N, Sun H, Fu Z, Wang Y, Li Y, Li Y, Sun J, Wang Y, Yang X</w:t>
            </w: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482D1FE2">
            <w:pPr>
              <w:widowControl/>
              <w:spacing w:line="240" w:lineRule="exact"/>
              <w:jc w:val="left"/>
              <w:rPr>
                <w:rFonts w:hint="default" w:ascii="Times New Roman" w:eastAsia="宋体"/>
                <w:sz w:val="21"/>
                <w:szCs w:val="28"/>
                <w:lang w:val="en-US" w:eastAsia="zh-CN"/>
              </w:rPr>
            </w:pPr>
            <w:r>
              <w:rPr>
                <w:rFonts w:hint="eastAsia"/>
                <w:sz w:val="16"/>
                <w:szCs w:val="16"/>
              </w:rPr>
              <w:t>2</w:t>
            </w:r>
            <w:r>
              <w:rPr>
                <w:sz w:val="16"/>
                <w:szCs w:val="16"/>
              </w:rPr>
              <w:t>021</w:t>
            </w:r>
            <w:r>
              <w:rPr>
                <w:rFonts w:hint="eastAsia"/>
                <w:sz w:val="16"/>
                <w:szCs w:val="16"/>
              </w:rPr>
              <w:t>年</w:t>
            </w:r>
            <w:r>
              <w:rPr>
                <w:rFonts w:hint="eastAsia"/>
                <w:sz w:val="16"/>
                <w:szCs w:val="16"/>
                <w:lang w:val="en-US" w:eastAsia="zh-CN"/>
              </w:rPr>
              <w:t>5334</w:t>
            </w:r>
            <w:r>
              <w:rPr>
                <w:rFonts w:hint="eastAsia"/>
                <w:sz w:val="16"/>
                <w:szCs w:val="16"/>
              </w:rPr>
              <w:t>卷</w:t>
            </w:r>
            <w:r>
              <w:rPr>
                <w:rFonts w:hint="eastAsia"/>
                <w:sz w:val="16"/>
                <w:szCs w:val="16"/>
                <w:lang w:val="en-US" w:eastAsia="zh-CN"/>
              </w:rPr>
              <w:t>442-449</w:t>
            </w:r>
            <w:r>
              <w:rPr>
                <w:rFonts w:hint="eastAsia"/>
                <w:sz w:val="16"/>
                <w:szCs w:val="16"/>
              </w:rPr>
              <w:t>页</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14:paraId="2C6FC93F">
            <w:pPr>
              <w:pStyle w:val="2"/>
              <w:adjustRightInd w:val="0"/>
              <w:spacing w:after="50" w:line="240" w:lineRule="exact"/>
              <w:ind w:firstLine="0" w:firstLineChars="0"/>
              <w:jc w:val="center"/>
              <w:outlineLvl w:val="1"/>
              <w:rPr>
                <w:rFonts w:hint="default" w:ascii="Times New Roman" w:eastAsia="宋体"/>
                <w:sz w:val="21"/>
                <w:szCs w:val="28"/>
                <w:lang w:val="en-US" w:eastAsia="zh-CN"/>
              </w:rPr>
            </w:pPr>
            <w:r>
              <w:rPr>
                <w:rFonts w:ascii="Times New Roman"/>
                <w:sz w:val="16"/>
                <w:szCs w:val="16"/>
              </w:rPr>
              <w:t>2021.</w:t>
            </w:r>
            <w:r>
              <w:rPr>
                <w:rFonts w:hint="eastAsia" w:ascii="Times New Roman"/>
                <w:sz w:val="16"/>
                <w:szCs w:val="16"/>
                <w:lang w:val="en-US" w:eastAsia="zh-CN"/>
              </w:rPr>
              <w:t>1</w:t>
            </w:r>
            <w:r>
              <w:rPr>
                <w:rFonts w:ascii="Times New Roman"/>
                <w:sz w:val="16"/>
                <w:szCs w:val="16"/>
              </w:rPr>
              <w:t>.</w:t>
            </w:r>
            <w:r>
              <w:rPr>
                <w:rFonts w:hint="eastAsia" w:ascii="Times New Roman"/>
                <w:sz w:val="16"/>
                <w:szCs w:val="16"/>
                <w:lang w:val="en-US" w:eastAsia="zh-CN"/>
              </w:rPr>
              <w:t>1</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6F693DE3">
            <w:pPr>
              <w:pStyle w:val="2"/>
              <w:adjustRightInd w:val="0"/>
              <w:spacing w:after="50" w:line="240" w:lineRule="exact"/>
              <w:ind w:firstLine="0" w:firstLineChars="0"/>
              <w:jc w:val="center"/>
              <w:outlineLvl w:val="1"/>
              <w:rPr>
                <w:rFonts w:hint="eastAsia" w:ascii="Times New Roman" w:eastAsia="宋体"/>
                <w:sz w:val="21"/>
                <w:szCs w:val="28"/>
                <w:lang w:eastAsia="zh-CN"/>
              </w:rPr>
            </w:pPr>
            <w:r>
              <w:rPr>
                <w:rFonts w:hint="eastAsia" w:ascii="Times New Roman"/>
                <w:sz w:val="16"/>
                <w:szCs w:val="16"/>
              </w:rPr>
              <w:t>Sun J, Wang Y, Yang X</w:t>
            </w: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6D6B0842">
            <w:pPr>
              <w:pStyle w:val="2"/>
              <w:adjustRightInd w:val="0"/>
              <w:spacing w:after="50" w:line="240" w:lineRule="exact"/>
              <w:ind w:firstLine="0" w:firstLineChars="0"/>
              <w:outlineLvl w:val="1"/>
              <w:rPr>
                <w:rFonts w:hint="eastAsia" w:ascii="Times New Roman" w:eastAsia="宋体"/>
                <w:sz w:val="21"/>
                <w:szCs w:val="28"/>
                <w:lang w:eastAsia="zh-CN"/>
              </w:rPr>
            </w:pPr>
            <w:r>
              <w:rPr>
                <w:rFonts w:hint="eastAsia" w:ascii="Times New Roman"/>
                <w:sz w:val="16"/>
                <w:szCs w:val="16"/>
              </w:rPr>
              <w:t xml:space="preserve"> Tao J, Yin S, Song Y</w:t>
            </w:r>
          </w:p>
        </w:tc>
        <w:tc>
          <w:tcPr>
            <w:tcW w:w="962" w:type="pct"/>
            <w:tcBorders>
              <w:top w:val="single" w:color="auto" w:sz="4" w:space="0"/>
              <w:left w:val="single" w:color="auto" w:sz="4" w:space="0"/>
              <w:bottom w:val="single" w:color="auto" w:sz="4" w:space="0"/>
              <w:right w:val="single" w:color="auto" w:sz="4" w:space="0"/>
            </w:tcBorders>
            <w:shd w:val="clear" w:color="auto" w:fill="auto"/>
            <w:vAlign w:val="center"/>
          </w:tcPr>
          <w:p w14:paraId="089534DC">
            <w:pPr>
              <w:pStyle w:val="2"/>
              <w:adjustRightInd w:val="0"/>
              <w:spacing w:after="50" w:line="240" w:lineRule="exact"/>
              <w:ind w:firstLine="0" w:firstLineChars="0"/>
              <w:jc w:val="center"/>
              <w:outlineLvl w:val="1"/>
              <w:rPr>
                <w:rFonts w:ascii="Times New Roman"/>
                <w:sz w:val="21"/>
                <w:szCs w:val="28"/>
              </w:rPr>
            </w:pPr>
            <w:r>
              <w:rPr>
                <w:rFonts w:hint="eastAsia" w:ascii="Times New Roman"/>
                <w:sz w:val="16"/>
                <w:szCs w:val="16"/>
              </w:rPr>
              <w:t>Yin S, Yang M, Li Y, Li S, Fu Z, Liu N, Wang Y, Hu Y, Xie C, Shu L, Pang A, Gu Y, Wang Y, Sun J, Yang X</w:t>
            </w:r>
          </w:p>
        </w:tc>
      </w:tr>
      <w:tr w14:paraId="674155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353" w:type="pct"/>
            <w:tcBorders>
              <w:top w:val="single" w:color="auto" w:sz="4" w:space="0"/>
              <w:left w:val="single" w:color="auto" w:sz="8" w:space="0"/>
              <w:bottom w:val="single" w:color="auto" w:sz="4" w:space="0"/>
              <w:right w:val="single" w:color="auto" w:sz="4" w:space="0"/>
            </w:tcBorders>
            <w:shd w:val="clear" w:color="auto" w:fill="auto"/>
            <w:vAlign w:val="center"/>
          </w:tcPr>
          <w:p w14:paraId="4AA7E412">
            <w:pPr>
              <w:pStyle w:val="2"/>
              <w:adjustRightInd w:val="0"/>
              <w:spacing w:after="50" w:line="240" w:lineRule="exact"/>
              <w:ind w:firstLine="0" w:firstLineChars="0"/>
              <w:jc w:val="center"/>
              <w:outlineLvl w:val="1"/>
              <w:rPr>
                <w:rFonts w:hint="default" w:ascii="Times New Roman"/>
                <w:sz w:val="16"/>
                <w:szCs w:val="16"/>
                <w:lang w:val="en-US" w:eastAsia="zh-CN"/>
              </w:rPr>
            </w:pPr>
            <w:r>
              <w:rPr>
                <w:rFonts w:hint="eastAsia" w:ascii="Times New Roman"/>
                <w:sz w:val="16"/>
                <w:szCs w:val="16"/>
                <w:lang w:val="en-US" w:eastAsia="zh-CN"/>
              </w:rPr>
              <w:t>10</w:t>
            </w:r>
          </w:p>
        </w:tc>
        <w:tc>
          <w:tcPr>
            <w:tcW w:w="1513" w:type="pct"/>
            <w:tcBorders>
              <w:top w:val="single" w:color="auto" w:sz="4" w:space="0"/>
              <w:left w:val="single" w:color="auto" w:sz="4" w:space="0"/>
              <w:bottom w:val="single" w:color="auto" w:sz="4" w:space="0"/>
              <w:right w:val="single" w:color="auto" w:sz="4" w:space="0"/>
            </w:tcBorders>
            <w:shd w:val="clear" w:color="auto" w:fill="auto"/>
            <w:vAlign w:val="center"/>
          </w:tcPr>
          <w:p w14:paraId="43856B76">
            <w:pPr>
              <w:pStyle w:val="2"/>
              <w:adjustRightInd w:val="0"/>
              <w:spacing w:after="50" w:line="276" w:lineRule="auto"/>
              <w:ind w:firstLine="0" w:firstLineChars="0"/>
              <w:jc w:val="left"/>
              <w:outlineLvl w:val="1"/>
              <w:rPr>
                <w:rFonts w:hint="default" w:ascii="Times New Roman" w:eastAsia="宋体"/>
                <w:sz w:val="16"/>
                <w:szCs w:val="21"/>
                <w:lang w:val="en-US" w:eastAsia="zh-CN"/>
              </w:rPr>
            </w:pPr>
            <w:r>
              <w:rPr>
                <w:rFonts w:hint="eastAsia" w:ascii="Times New Roman"/>
                <w:sz w:val="16"/>
                <w:szCs w:val="21"/>
                <w:lang w:val="en-US" w:eastAsia="zh-CN"/>
              </w:rPr>
              <w:t>外源性应用多肽分子防治缺血性脑卒中损伤的研究进展/</w:t>
            </w:r>
            <w:r>
              <w:rPr>
                <w:rFonts w:hint="eastAsia" w:ascii="Times New Roman"/>
                <w:b/>
                <w:bCs/>
                <w:sz w:val="16"/>
                <w:szCs w:val="21"/>
                <w:lang w:val="en-US" w:eastAsia="zh-CN"/>
              </w:rPr>
              <w:t>昆明医科大学学报</w:t>
            </w:r>
            <w:r>
              <w:rPr>
                <w:rFonts w:hint="eastAsia" w:ascii="Times New Roman"/>
                <w:sz w:val="16"/>
                <w:szCs w:val="21"/>
                <w:lang w:val="en-US" w:eastAsia="zh-CN"/>
              </w:rPr>
              <w:t>/尹赛格，孙俊，杨新旺</w:t>
            </w: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31C1D43F">
            <w:pPr>
              <w:pStyle w:val="2"/>
              <w:adjustRightInd w:val="0"/>
              <w:spacing w:after="50" w:line="320" w:lineRule="exact"/>
              <w:ind w:firstLine="0" w:firstLineChars="0"/>
              <w:jc w:val="center"/>
              <w:outlineLvl w:val="1"/>
              <w:rPr>
                <w:rFonts w:hint="default" w:ascii="Times New Roman" w:eastAsia="宋体"/>
                <w:sz w:val="16"/>
                <w:szCs w:val="21"/>
                <w:lang w:val="en-US" w:eastAsia="zh-CN"/>
              </w:rPr>
            </w:pPr>
            <w:r>
              <w:rPr>
                <w:rFonts w:hint="eastAsia" w:ascii="Times New Roman"/>
                <w:sz w:val="16"/>
                <w:szCs w:val="21"/>
                <w:lang w:val="en-US" w:eastAsia="zh-CN"/>
              </w:rPr>
              <w:t>2021年42卷156-161页</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14:paraId="2617E997">
            <w:pPr>
              <w:pStyle w:val="2"/>
              <w:adjustRightInd w:val="0"/>
              <w:spacing w:after="50" w:line="320" w:lineRule="exact"/>
              <w:ind w:firstLine="0" w:firstLineChars="0"/>
              <w:jc w:val="center"/>
              <w:outlineLvl w:val="1"/>
              <w:rPr>
                <w:rFonts w:hint="default" w:ascii="Times New Roman" w:eastAsia="宋体"/>
                <w:sz w:val="16"/>
                <w:szCs w:val="21"/>
                <w:lang w:val="en-US" w:eastAsia="zh-CN"/>
              </w:rPr>
            </w:pPr>
            <w:r>
              <w:rPr>
                <w:rFonts w:hint="eastAsia" w:ascii="Times New Roman"/>
                <w:sz w:val="16"/>
                <w:szCs w:val="21"/>
                <w:lang w:val="en-US" w:eastAsia="zh-CN"/>
              </w:rPr>
              <w:t>2021.9.15</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6CBF9A7D">
            <w:pPr>
              <w:pStyle w:val="2"/>
              <w:adjustRightInd w:val="0"/>
              <w:spacing w:after="50" w:line="320" w:lineRule="exact"/>
              <w:ind w:firstLine="0" w:firstLineChars="0"/>
              <w:jc w:val="center"/>
              <w:outlineLvl w:val="1"/>
              <w:rPr>
                <w:rFonts w:hint="eastAsia" w:ascii="Times New Roman" w:eastAsia="宋体"/>
                <w:sz w:val="16"/>
                <w:szCs w:val="21"/>
                <w:lang w:val="en-US" w:eastAsia="zh-CN"/>
              </w:rPr>
            </w:pPr>
            <w:r>
              <w:rPr>
                <w:rFonts w:hint="eastAsia" w:ascii="Times New Roman"/>
                <w:sz w:val="16"/>
                <w:szCs w:val="21"/>
                <w:lang w:val="en-US" w:eastAsia="zh-CN"/>
              </w:rPr>
              <w:t>尹赛格</w:t>
            </w: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1D9E1D4C">
            <w:pPr>
              <w:pStyle w:val="2"/>
              <w:adjustRightInd w:val="0"/>
              <w:spacing w:after="50" w:line="320" w:lineRule="exact"/>
              <w:ind w:firstLine="0" w:firstLineChars="0"/>
              <w:jc w:val="center"/>
              <w:outlineLvl w:val="1"/>
              <w:rPr>
                <w:rFonts w:hint="eastAsia" w:ascii="Times New Roman" w:eastAsia="宋体"/>
                <w:sz w:val="16"/>
                <w:szCs w:val="21"/>
                <w:lang w:val="en-US" w:eastAsia="zh-CN"/>
              </w:rPr>
            </w:pPr>
            <w:r>
              <w:rPr>
                <w:rFonts w:hint="eastAsia" w:ascii="Times New Roman"/>
                <w:sz w:val="16"/>
                <w:szCs w:val="21"/>
                <w:lang w:val="en-US" w:eastAsia="zh-CN"/>
              </w:rPr>
              <w:t>孙俊，杨新旺</w:t>
            </w:r>
          </w:p>
        </w:tc>
        <w:tc>
          <w:tcPr>
            <w:tcW w:w="962" w:type="pct"/>
            <w:tcBorders>
              <w:top w:val="single" w:color="auto" w:sz="4" w:space="0"/>
              <w:left w:val="single" w:color="auto" w:sz="4" w:space="0"/>
              <w:bottom w:val="single" w:color="auto" w:sz="4" w:space="0"/>
              <w:right w:val="single" w:color="auto" w:sz="4" w:space="0"/>
            </w:tcBorders>
            <w:shd w:val="clear" w:color="auto" w:fill="auto"/>
            <w:vAlign w:val="center"/>
          </w:tcPr>
          <w:p w14:paraId="6E451301">
            <w:pPr>
              <w:pStyle w:val="2"/>
              <w:adjustRightInd w:val="0"/>
              <w:spacing w:after="50" w:line="320" w:lineRule="exact"/>
              <w:ind w:firstLine="0" w:firstLineChars="0"/>
              <w:jc w:val="center"/>
              <w:outlineLvl w:val="1"/>
              <w:rPr>
                <w:rFonts w:ascii="Times New Roman"/>
                <w:sz w:val="16"/>
                <w:szCs w:val="21"/>
              </w:rPr>
            </w:pPr>
            <w:r>
              <w:rPr>
                <w:rFonts w:hint="eastAsia" w:ascii="Times New Roman"/>
                <w:sz w:val="16"/>
                <w:szCs w:val="21"/>
                <w:lang w:val="en-US" w:eastAsia="zh-CN"/>
              </w:rPr>
              <w:t>尹赛格，孙俊，杨新旺</w:t>
            </w:r>
          </w:p>
        </w:tc>
      </w:tr>
      <w:tr w14:paraId="41FB1D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353" w:type="pct"/>
            <w:tcBorders>
              <w:top w:val="single" w:color="auto" w:sz="4" w:space="0"/>
              <w:left w:val="single" w:color="auto" w:sz="8" w:space="0"/>
              <w:bottom w:val="single" w:color="auto" w:sz="4" w:space="0"/>
              <w:right w:val="single" w:color="auto" w:sz="4" w:space="0"/>
            </w:tcBorders>
            <w:shd w:val="clear" w:color="auto" w:fill="auto"/>
            <w:vAlign w:val="center"/>
          </w:tcPr>
          <w:p w14:paraId="0B67AA98">
            <w:pPr>
              <w:pStyle w:val="2"/>
              <w:adjustRightInd w:val="0"/>
              <w:spacing w:after="50" w:line="240" w:lineRule="exact"/>
              <w:ind w:firstLine="0" w:firstLineChars="0"/>
              <w:jc w:val="center"/>
              <w:outlineLvl w:val="1"/>
              <w:rPr>
                <w:rFonts w:hint="default" w:ascii="Times New Roman"/>
                <w:sz w:val="16"/>
                <w:szCs w:val="16"/>
                <w:lang w:val="en-US" w:eastAsia="zh-CN"/>
              </w:rPr>
            </w:pPr>
            <w:r>
              <w:rPr>
                <w:rFonts w:hint="eastAsia" w:ascii="Times New Roman"/>
                <w:sz w:val="16"/>
                <w:szCs w:val="16"/>
                <w:lang w:val="en-US" w:eastAsia="zh-CN"/>
              </w:rPr>
              <w:t>11</w:t>
            </w:r>
          </w:p>
        </w:tc>
        <w:tc>
          <w:tcPr>
            <w:tcW w:w="1513" w:type="pct"/>
            <w:tcBorders>
              <w:top w:val="single" w:color="auto" w:sz="4" w:space="0"/>
              <w:left w:val="single" w:color="auto" w:sz="4" w:space="0"/>
              <w:bottom w:val="single" w:color="auto" w:sz="4" w:space="0"/>
              <w:right w:val="single" w:color="auto" w:sz="4" w:space="0"/>
            </w:tcBorders>
            <w:shd w:val="clear" w:color="auto" w:fill="auto"/>
            <w:vAlign w:val="center"/>
          </w:tcPr>
          <w:p w14:paraId="2D136055">
            <w:pPr>
              <w:pStyle w:val="2"/>
              <w:adjustRightInd w:val="0"/>
              <w:spacing w:after="50" w:line="276" w:lineRule="auto"/>
              <w:ind w:firstLine="0" w:firstLineChars="0"/>
              <w:jc w:val="left"/>
              <w:outlineLvl w:val="1"/>
              <w:rPr>
                <w:rFonts w:ascii="Times New Roman"/>
                <w:sz w:val="16"/>
                <w:szCs w:val="21"/>
              </w:rPr>
            </w:pPr>
            <w:r>
              <w:rPr>
                <w:rFonts w:hint="eastAsia" w:ascii="Times New Roman"/>
                <w:sz w:val="16"/>
                <w:szCs w:val="21"/>
                <w:lang w:val="en-US" w:eastAsia="zh-CN"/>
              </w:rPr>
              <w:t>小鼠小胶质细胞原代培养的高产改良方法/</w:t>
            </w:r>
            <w:r>
              <w:rPr>
                <w:rFonts w:hint="eastAsia" w:ascii="Times New Roman"/>
                <w:b/>
                <w:bCs/>
                <w:sz w:val="16"/>
                <w:szCs w:val="21"/>
                <w:lang w:val="en-US" w:eastAsia="zh-CN"/>
              </w:rPr>
              <w:t>昆明医科大学学报</w:t>
            </w:r>
            <w:r>
              <w:rPr>
                <w:rFonts w:hint="eastAsia" w:ascii="Times New Roman"/>
                <w:sz w:val="16"/>
                <w:szCs w:val="21"/>
                <w:lang w:val="en-US" w:eastAsia="zh-CN"/>
              </w:rPr>
              <w:t>/尹赛格，张恒睿，陈滟，孙俊</w:t>
            </w: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30C191D7">
            <w:pPr>
              <w:pStyle w:val="2"/>
              <w:adjustRightInd w:val="0"/>
              <w:spacing w:after="50" w:line="320" w:lineRule="exact"/>
              <w:ind w:firstLine="0" w:firstLineChars="0"/>
              <w:jc w:val="center"/>
              <w:outlineLvl w:val="1"/>
              <w:rPr>
                <w:rFonts w:ascii="Times New Roman"/>
                <w:sz w:val="16"/>
                <w:szCs w:val="21"/>
              </w:rPr>
            </w:pPr>
            <w:r>
              <w:rPr>
                <w:rFonts w:hint="eastAsia" w:ascii="Times New Roman"/>
                <w:sz w:val="16"/>
                <w:szCs w:val="21"/>
                <w:lang w:val="en-US" w:eastAsia="zh-CN"/>
              </w:rPr>
              <w:t>2019年40卷6-9页</w:t>
            </w:r>
          </w:p>
        </w:tc>
        <w:tc>
          <w:tcPr>
            <w:tcW w:w="548" w:type="pct"/>
            <w:tcBorders>
              <w:top w:val="single" w:color="auto" w:sz="4" w:space="0"/>
              <w:left w:val="single" w:color="auto" w:sz="4" w:space="0"/>
              <w:bottom w:val="single" w:color="auto" w:sz="4" w:space="0"/>
              <w:right w:val="single" w:color="auto" w:sz="4" w:space="0"/>
            </w:tcBorders>
            <w:shd w:val="clear" w:color="auto" w:fill="auto"/>
            <w:vAlign w:val="center"/>
          </w:tcPr>
          <w:p w14:paraId="3201F24D">
            <w:pPr>
              <w:pStyle w:val="2"/>
              <w:adjustRightInd w:val="0"/>
              <w:spacing w:after="50" w:line="320" w:lineRule="exact"/>
              <w:ind w:firstLine="0" w:firstLineChars="0"/>
              <w:jc w:val="center"/>
              <w:outlineLvl w:val="1"/>
              <w:rPr>
                <w:rFonts w:ascii="Times New Roman"/>
                <w:sz w:val="16"/>
                <w:szCs w:val="21"/>
              </w:rPr>
            </w:pPr>
            <w:r>
              <w:rPr>
                <w:rFonts w:hint="eastAsia" w:ascii="Times New Roman"/>
                <w:sz w:val="16"/>
                <w:szCs w:val="21"/>
                <w:lang w:val="en-US" w:eastAsia="zh-CN"/>
              </w:rPr>
              <w:t>2019.1.15</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0FD70FED">
            <w:pPr>
              <w:pStyle w:val="2"/>
              <w:adjustRightInd w:val="0"/>
              <w:spacing w:after="50" w:line="320" w:lineRule="exact"/>
              <w:ind w:firstLine="0" w:firstLineChars="0"/>
              <w:jc w:val="center"/>
              <w:outlineLvl w:val="1"/>
              <w:rPr>
                <w:rFonts w:ascii="Times New Roman"/>
                <w:sz w:val="16"/>
                <w:szCs w:val="21"/>
              </w:rPr>
            </w:pPr>
            <w:r>
              <w:rPr>
                <w:rFonts w:hint="eastAsia" w:ascii="Times New Roman"/>
                <w:sz w:val="16"/>
                <w:szCs w:val="21"/>
                <w:lang w:val="en-US" w:eastAsia="zh-CN"/>
              </w:rPr>
              <w:t>尹赛格</w:t>
            </w:r>
          </w:p>
        </w:tc>
        <w:tc>
          <w:tcPr>
            <w:tcW w:w="635" w:type="pct"/>
            <w:tcBorders>
              <w:top w:val="single" w:color="auto" w:sz="4" w:space="0"/>
              <w:left w:val="single" w:color="auto" w:sz="4" w:space="0"/>
              <w:bottom w:val="single" w:color="auto" w:sz="4" w:space="0"/>
              <w:right w:val="single" w:color="auto" w:sz="4" w:space="0"/>
            </w:tcBorders>
            <w:shd w:val="clear" w:color="auto" w:fill="auto"/>
            <w:vAlign w:val="center"/>
          </w:tcPr>
          <w:p w14:paraId="13DF05D3">
            <w:pPr>
              <w:pStyle w:val="2"/>
              <w:adjustRightInd w:val="0"/>
              <w:spacing w:after="50" w:line="320" w:lineRule="exact"/>
              <w:ind w:firstLine="0" w:firstLineChars="0"/>
              <w:jc w:val="center"/>
              <w:outlineLvl w:val="1"/>
              <w:rPr>
                <w:rFonts w:ascii="Times New Roman"/>
                <w:sz w:val="16"/>
                <w:szCs w:val="21"/>
              </w:rPr>
            </w:pPr>
            <w:r>
              <w:rPr>
                <w:rFonts w:hint="eastAsia" w:ascii="Times New Roman"/>
                <w:sz w:val="16"/>
                <w:szCs w:val="21"/>
                <w:lang w:val="en-US" w:eastAsia="zh-CN"/>
              </w:rPr>
              <w:t>孙俊</w:t>
            </w:r>
          </w:p>
        </w:tc>
        <w:tc>
          <w:tcPr>
            <w:tcW w:w="962" w:type="pct"/>
            <w:tcBorders>
              <w:top w:val="single" w:color="auto" w:sz="4" w:space="0"/>
              <w:left w:val="single" w:color="auto" w:sz="4" w:space="0"/>
              <w:bottom w:val="single" w:color="auto" w:sz="4" w:space="0"/>
              <w:right w:val="single" w:color="auto" w:sz="4" w:space="0"/>
            </w:tcBorders>
            <w:shd w:val="clear" w:color="auto" w:fill="auto"/>
            <w:vAlign w:val="center"/>
          </w:tcPr>
          <w:p w14:paraId="14B4EF22">
            <w:pPr>
              <w:pStyle w:val="2"/>
              <w:adjustRightInd w:val="0"/>
              <w:spacing w:after="50" w:line="320" w:lineRule="exact"/>
              <w:ind w:firstLine="0" w:firstLineChars="0"/>
              <w:jc w:val="center"/>
              <w:outlineLvl w:val="1"/>
              <w:rPr>
                <w:rFonts w:ascii="Times New Roman"/>
                <w:sz w:val="16"/>
                <w:szCs w:val="21"/>
              </w:rPr>
            </w:pPr>
            <w:r>
              <w:rPr>
                <w:rFonts w:hint="eastAsia" w:ascii="Times New Roman"/>
                <w:sz w:val="16"/>
                <w:szCs w:val="21"/>
                <w:lang w:val="en-US" w:eastAsia="zh-CN"/>
              </w:rPr>
              <w:t>尹赛格，张恒睿，陈滟，孙俊</w:t>
            </w:r>
          </w:p>
        </w:tc>
      </w:tr>
    </w:tbl>
    <w:p w14:paraId="65D6BFED">
      <w:pPr>
        <w:widowControl/>
        <w:spacing w:after="156" w:afterLines="50"/>
        <w:rPr>
          <w:rFonts w:ascii="黑体" w:hAnsi="黑体" w:eastAsia="黑体" w:cs="Times New Roman"/>
          <w:bCs/>
          <w:kern w:val="0"/>
          <w:sz w:val="28"/>
          <w:szCs w:val="24"/>
        </w:rPr>
      </w:pPr>
      <w:r>
        <w:rPr>
          <w:rFonts w:hint="eastAsia" w:ascii="黑体" w:hAnsi="黑体" w:eastAsia="黑体" w:cs="Times New Roman"/>
          <w:bCs/>
          <w:kern w:val="0"/>
          <w:sz w:val="28"/>
          <w:szCs w:val="24"/>
        </w:rPr>
        <w:t>四、主要完成单位</w:t>
      </w:r>
    </w:p>
    <w:p w14:paraId="3C0CF4D7">
      <w:pPr>
        <w:widowControl/>
        <w:spacing w:after="156" w:afterLines="50" w:line="320" w:lineRule="exact"/>
        <w:rPr>
          <w:rFonts w:ascii="Times New Roman" w:hAnsi="Times New Roman" w:eastAsia="仿宋_GB2312" w:cs="Times New Roman"/>
          <w:kern w:val="0"/>
          <w:sz w:val="28"/>
        </w:rPr>
      </w:pPr>
      <w:r>
        <w:rPr>
          <w:rFonts w:hint="eastAsia" w:ascii="Times New Roman" w:hAnsi="Times New Roman" w:eastAsia="仿宋_GB2312" w:cs="Times New Roman"/>
          <w:kern w:val="0"/>
          <w:sz w:val="28"/>
        </w:rPr>
        <w:t>1</w:t>
      </w:r>
      <w:r>
        <w:rPr>
          <w:rFonts w:ascii="Times New Roman" w:hAnsi="Times New Roman" w:eastAsia="仿宋_GB2312" w:cs="Times New Roman"/>
          <w:kern w:val="0"/>
          <w:sz w:val="28"/>
        </w:rPr>
        <w:t>.</w:t>
      </w:r>
      <w:r>
        <w:rPr>
          <w:rFonts w:hint="eastAsia" w:ascii="Times New Roman" w:hAnsi="Times New Roman" w:eastAsia="仿宋_GB2312" w:cs="Times New Roman"/>
          <w:kern w:val="0"/>
          <w:sz w:val="28"/>
          <w:lang w:val="en-US" w:eastAsia="zh-CN"/>
        </w:rPr>
        <w:t xml:space="preserve"> </w:t>
      </w:r>
      <w:r>
        <w:rPr>
          <w:rFonts w:hint="eastAsia" w:ascii="Times New Roman" w:hAnsi="Times New Roman" w:eastAsia="仿宋_GB2312" w:cs="Times New Roman"/>
          <w:kern w:val="0"/>
          <w:sz w:val="28"/>
        </w:rPr>
        <w:t>昆明医科大学</w:t>
      </w:r>
    </w:p>
    <w:p w14:paraId="6A85A724">
      <w:pPr>
        <w:widowControl/>
        <w:spacing w:after="156" w:afterLines="50" w:line="320" w:lineRule="exact"/>
        <w:rPr>
          <w:rFonts w:hint="eastAsia" w:ascii="Times New Roman" w:hAnsi="Times New Roman" w:eastAsia="仿宋_GB2312" w:cs="Times New Roman"/>
          <w:kern w:val="0"/>
          <w:sz w:val="28"/>
          <w:lang w:eastAsia="zh-CN"/>
        </w:rPr>
      </w:pPr>
      <w:r>
        <w:rPr>
          <w:rFonts w:hint="eastAsia" w:ascii="Times New Roman" w:hAnsi="Times New Roman" w:eastAsia="仿宋_GB2312" w:cs="Times New Roman"/>
          <w:kern w:val="0"/>
          <w:sz w:val="28"/>
          <w:lang w:val="en-US" w:eastAsia="zh-CN"/>
        </w:rPr>
        <w:t>2</w:t>
      </w:r>
      <w:r>
        <w:rPr>
          <w:rFonts w:ascii="Times New Roman" w:hAnsi="Times New Roman" w:eastAsia="仿宋_GB2312" w:cs="Times New Roman"/>
          <w:kern w:val="0"/>
          <w:sz w:val="28"/>
        </w:rPr>
        <w:t>.</w:t>
      </w:r>
      <w:r>
        <w:rPr>
          <w:rFonts w:hint="eastAsia" w:ascii="Times New Roman" w:hAnsi="Times New Roman" w:eastAsia="仿宋_GB2312" w:cs="Times New Roman"/>
          <w:kern w:val="0"/>
          <w:sz w:val="28"/>
          <w:lang w:val="en-US" w:eastAsia="zh-CN"/>
        </w:rPr>
        <w:t xml:space="preserve"> 云南民族大学</w:t>
      </w:r>
    </w:p>
    <w:p w14:paraId="4F6A4AAB">
      <w:pPr>
        <w:widowControl/>
        <w:spacing w:after="156" w:afterLines="50"/>
        <w:rPr>
          <w:rFonts w:ascii="黑体" w:hAnsi="黑体" w:eastAsia="黑体"/>
          <w:color w:val="000000" w:themeColor="text1"/>
          <w:kern w:val="0"/>
          <w:sz w:val="28"/>
          <w14:textFill>
            <w14:solidFill>
              <w14:schemeClr w14:val="tx1"/>
            </w14:solidFill>
          </w14:textFill>
        </w:rPr>
      </w:pPr>
      <w:r>
        <w:rPr>
          <w:rFonts w:hint="eastAsia" w:ascii="黑体" w:hAnsi="黑体" w:eastAsia="黑体"/>
          <w:color w:val="000000" w:themeColor="text1"/>
          <w:kern w:val="0"/>
          <w:sz w:val="28"/>
          <w14:textFill>
            <w14:solidFill>
              <w14:schemeClr w14:val="tx1"/>
            </w14:solidFill>
          </w14:textFill>
        </w:rPr>
        <w:t>五、主要</w:t>
      </w:r>
      <w:r>
        <w:rPr>
          <w:rFonts w:ascii="黑体" w:hAnsi="黑体" w:eastAsia="黑体"/>
          <w:color w:val="000000" w:themeColor="text1"/>
          <w:kern w:val="0"/>
          <w:sz w:val="28"/>
          <w14:textFill>
            <w14:solidFill>
              <w14:schemeClr w14:val="tx1"/>
            </w14:solidFill>
          </w14:textFill>
        </w:rPr>
        <w:t>完成人基本情况</w:t>
      </w:r>
    </w:p>
    <w:tbl>
      <w:tblPr>
        <w:tblStyle w:val="8"/>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121"/>
        <w:gridCol w:w="2141"/>
        <w:gridCol w:w="1659"/>
        <w:gridCol w:w="1660"/>
      </w:tblGrid>
      <w:tr w14:paraId="15A4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51" w:type="dxa"/>
            <w:vAlign w:val="center"/>
          </w:tcPr>
          <w:p w14:paraId="4262CFEF">
            <w:pPr>
              <w:spacing w:after="240"/>
              <w:jc w:val="center"/>
              <w:rPr>
                <w:rFonts w:ascii="宋体" w:hAnsi="宋体" w:eastAsia="宋体" w:cs="Times New Roman"/>
                <w:b/>
                <w:bCs/>
                <w:sz w:val="20"/>
                <w:szCs w:val="20"/>
              </w:rPr>
            </w:pPr>
            <w:r>
              <w:rPr>
                <w:rFonts w:hint="eastAsia" w:ascii="宋体" w:hAnsi="宋体" w:eastAsia="宋体" w:cs="Times New Roman"/>
                <w:b/>
                <w:bCs/>
                <w:sz w:val="20"/>
                <w:szCs w:val="20"/>
              </w:rPr>
              <w:t>姓名</w:t>
            </w:r>
          </w:p>
        </w:tc>
        <w:tc>
          <w:tcPr>
            <w:tcW w:w="2121" w:type="dxa"/>
            <w:vAlign w:val="center"/>
          </w:tcPr>
          <w:p w14:paraId="734A857D">
            <w:pPr>
              <w:spacing w:after="240"/>
              <w:jc w:val="center"/>
              <w:rPr>
                <w:rFonts w:ascii="宋体" w:hAnsi="宋体" w:eastAsia="宋体" w:cs="Times New Roman"/>
                <w:b/>
                <w:bCs/>
                <w:sz w:val="20"/>
                <w:szCs w:val="20"/>
              </w:rPr>
            </w:pPr>
            <w:r>
              <w:rPr>
                <w:rFonts w:hint="eastAsia" w:ascii="宋体" w:hAnsi="宋体" w:eastAsia="宋体" w:cs="Times New Roman"/>
                <w:b/>
                <w:bCs/>
                <w:sz w:val="20"/>
                <w:szCs w:val="20"/>
              </w:rPr>
              <w:t>工作单位</w:t>
            </w:r>
          </w:p>
        </w:tc>
        <w:tc>
          <w:tcPr>
            <w:tcW w:w="2141" w:type="dxa"/>
            <w:vAlign w:val="center"/>
          </w:tcPr>
          <w:p w14:paraId="3B3CF53C">
            <w:pPr>
              <w:spacing w:after="240"/>
              <w:jc w:val="center"/>
              <w:rPr>
                <w:rFonts w:ascii="宋体" w:hAnsi="宋体" w:eastAsia="宋体" w:cs="Times New Roman"/>
                <w:b/>
                <w:bCs/>
                <w:sz w:val="20"/>
                <w:szCs w:val="20"/>
              </w:rPr>
            </w:pPr>
            <w:r>
              <w:rPr>
                <w:rFonts w:hint="eastAsia" w:ascii="宋体" w:hAnsi="宋体" w:eastAsia="宋体" w:cs="Times New Roman"/>
                <w:b/>
                <w:bCs/>
                <w:sz w:val="20"/>
                <w:szCs w:val="20"/>
              </w:rPr>
              <w:t>完成单位</w:t>
            </w:r>
          </w:p>
        </w:tc>
        <w:tc>
          <w:tcPr>
            <w:tcW w:w="1659" w:type="dxa"/>
            <w:vAlign w:val="center"/>
          </w:tcPr>
          <w:p w14:paraId="06984309">
            <w:pPr>
              <w:spacing w:after="240"/>
              <w:jc w:val="center"/>
              <w:rPr>
                <w:rFonts w:ascii="宋体" w:hAnsi="宋体" w:eastAsia="宋体" w:cs="Times New Roman"/>
                <w:b/>
                <w:bCs/>
                <w:sz w:val="20"/>
                <w:szCs w:val="20"/>
              </w:rPr>
            </w:pPr>
            <w:r>
              <w:rPr>
                <w:rFonts w:hint="eastAsia" w:ascii="宋体" w:hAnsi="宋体" w:eastAsia="宋体" w:cs="Times New Roman"/>
                <w:b/>
                <w:bCs/>
                <w:sz w:val="20"/>
                <w:szCs w:val="20"/>
              </w:rPr>
              <w:t>职称</w:t>
            </w:r>
          </w:p>
        </w:tc>
        <w:tc>
          <w:tcPr>
            <w:tcW w:w="1660" w:type="dxa"/>
            <w:vAlign w:val="center"/>
          </w:tcPr>
          <w:p w14:paraId="46B6FD1F">
            <w:pPr>
              <w:spacing w:after="240"/>
              <w:jc w:val="center"/>
              <w:rPr>
                <w:rFonts w:ascii="宋体" w:hAnsi="宋体" w:eastAsia="宋体" w:cs="Times New Roman"/>
                <w:b/>
                <w:bCs/>
                <w:sz w:val="20"/>
                <w:szCs w:val="20"/>
              </w:rPr>
            </w:pPr>
            <w:r>
              <w:rPr>
                <w:rFonts w:hint="eastAsia" w:ascii="宋体" w:hAnsi="宋体" w:eastAsia="宋体" w:cs="Times New Roman"/>
                <w:b/>
                <w:bCs/>
                <w:sz w:val="20"/>
                <w:szCs w:val="20"/>
              </w:rPr>
              <w:t>职务</w:t>
            </w:r>
          </w:p>
        </w:tc>
      </w:tr>
      <w:tr w14:paraId="2C72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top"/>
          </w:tcPr>
          <w:p w14:paraId="7F36B925">
            <w:pPr>
              <w:widowControl/>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杨新旺</w:t>
            </w:r>
          </w:p>
        </w:tc>
        <w:tc>
          <w:tcPr>
            <w:tcW w:w="2121" w:type="dxa"/>
            <w:vAlign w:val="top"/>
          </w:tcPr>
          <w:p w14:paraId="04352CC9">
            <w:pPr>
              <w:spacing w:after="240"/>
              <w:jc w:val="center"/>
              <w:rPr>
                <w:rFonts w:hint="eastAsia" w:ascii="仿宋" w:hAnsi="仿宋" w:eastAsia="仿宋" w:cs="Times New Roman"/>
                <w:bCs/>
                <w:sz w:val="20"/>
                <w:szCs w:val="20"/>
                <w:lang w:eastAsia="zh-CN"/>
              </w:rPr>
            </w:pPr>
            <w:r>
              <w:rPr>
                <w:rFonts w:hint="eastAsia" w:ascii="仿宋" w:hAnsi="仿宋" w:eastAsia="仿宋"/>
                <w:sz w:val="20"/>
                <w:szCs w:val="20"/>
                <w:lang w:val="en-US" w:eastAsia="zh-CN"/>
              </w:rPr>
              <w:t>昆明医科大学</w:t>
            </w:r>
          </w:p>
        </w:tc>
        <w:tc>
          <w:tcPr>
            <w:tcW w:w="2141" w:type="dxa"/>
            <w:vAlign w:val="top"/>
          </w:tcPr>
          <w:p w14:paraId="246B90A2">
            <w:pPr>
              <w:spacing w:after="240"/>
              <w:jc w:val="center"/>
              <w:rPr>
                <w:rFonts w:ascii="仿宋" w:hAnsi="仿宋" w:eastAsia="仿宋" w:cs="Times New Roman"/>
                <w:bCs/>
                <w:sz w:val="20"/>
                <w:szCs w:val="20"/>
              </w:rPr>
            </w:pPr>
            <w:r>
              <w:rPr>
                <w:rFonts w:hint="eastAsia" w:ascii="仿宋" w:hAnsi="仿宋" w:eastAsia="仿宋"/>
                <w:sz w:val="20"/>
                <w:szCs w:val="20"/>
                <w:lang w:val="en-US" w:eastAsia="zh-CN"/>
              </w:rPr>
              <w:t>昆明医科大学</w:t>
            </w:r>
          </w:p>
        </w:tc>
        <w:tc>
          <w:tcPr>
            <w:tcW w:w="1659" w:type="dxa"/>
            <w:vAlign w:val="top"/>
          </w:tcPr>
          <w:p w14:paraId="690C1362">
            <w:pPr>
              <w:spacing w:after="240"/>
              <w:jc w:val="center"/>
              <w:rPr>
                <w:rFonts w:ascii="仿宋" w:hAnsi="仿宋" w:eastAsia="仿宋" w:cs="Times New Roman"/>
                <w:bCs/>
                <w:sz w:val="20"/>
                <w:szCs w:val="20"/>
              </w:rPr>
            </w:pPr>
            <w:r>
              <w:rPr>
                <w:rFonts w:hint="eastAsia" w:ascii="仿宋" w:hAnsi="仿宋" w:eastAsia="仿宋" w:cs="Times New Roman"/>
                <w:bCs/>
                <w:sz w:val="20"/>
                <w:szCs w:val="20"/>
              </w:rPr>
              <w:t>教授</w:t>
            </w:r>
          </w:p>
        </w:tc>
        <w:tc>
          <w:tcPr>
            <w:tcW w:w="1660" w:type="dxa"/>
            <w:vAlign w:val="top"/>
          </w:tcPr>
          <w:p w14:paraId="3BD3A9B7">
            <w:pPr>
              <w:spacing w:after="240"/>
              <w:jc w:val="center"/>
              <w:rPr>
                <w:rFonts w:hint="eastAsia" w:ascii="仿宋" w:hAnsi="仿宋" w:eastAsia="仿宋" w:cs="Times New Roman"/>
                <w:bCs/>
                <w:sz w:val="20"/>
                <w:szCs w:val="20"/>
                <w:lang w:eastAsia="zh-CN"/>
              </w:rPr>
            </w:pPr>
            <w:r>
              <w:rPr>
                <w:rFonts w:hint="eastAsia" w:ascii="仿宋" w:hAnsi="仿宋" w:eastAsia="仿宋" w:cs="Times New Roman"/>
                <w:bCs/>
                <w:sz w:val="20"/>
                <w:szCs w:val="20"/>
                <w:lang w:val="en-US" w:eastAsia="zh-CN"/>
              </w:rPr>
              <w:t>副院长</w:t>
            </w:r>
          </w:p>
        </w:tc>
      </w:tr>
      <w:tr w14:paraId="015E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top"/>
          </w:tcPr>
          <w:p w14:paraId="658284DD">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刘乃心</w:t>
            </w:r>
          </w:p>
        </w:tc>
        <w:tc>
          <w:tcPr>
            <w:tcW w:w="2121" w:type="dxa"/>
            <w:vAlign w:val="top"/>
          </w:tcPr>
          <w:p w14:paraId="56C6034D">
            <w:pPr>
              <w:spacing w:after="240"/>
              <w:jc w:val="center"/>
              <w:rPr>
                <w:rFonts w:ascii="仿宋" w:hAnsi="仿宋" w:eastAsia="仿宋" w:cs="Times New Roman"/>
                <w:bCs/>
                <w:sz w:val="20"/>
                <w:szCs w:val="20"/>
              </w:rPr>
            </w:pPr>
            <w:r>
              <w:rPr>
                <w:rFonts w:hint="eastAsia" w:ascii="仿宋" w:hAnsi="仿宋" w:eastAsia="仿宋"/>
                <w:sz w:val="20"/>
                <w:szCs w:val="20"/>
              </w:rPr>
              <w:t>昆明医科大学</w:t>
            </w:r>
          </w:p>
        </w:tc>
        <w:tc>
          <w:tcPr>
            <w:tcW w:w="2141" w:type="dxa"/>
            <w:vAlign w:val="top"/>
          </w:tcPr>
          <w:p w14:paraId="70294E2F">
            <w:pPr>
              <w:spacing w:after="240"/>
              <w:jc w:val="center"/>
              <w:rPr>
                <w:rFonts w:ascii="仿宋" w:hAnsi="仿宋" w:eastAsia="仿宋" w:cs="Times New Roman"/>
                <w:bCs/>
                <w:sz w:val="20"/>
                <w:szCs w:val="20"/>
              </w:rPr>
            </w:pPr>
            <w:r>
              <w:rPr>
                <w:rFonts w:hint="eastAsia" w:ascii="仿宋" w:hAnsi="仿宋" w:eastAsia="仿宋"/>
                <w:sz w:val="20"/>
                <w:szCs w:val="20"/>
              </w:rPr>
              <w:t>昆明医科大学</w:t>
            </w:r>
          </w:p>
        </w:tc>
        <w:tc>
          <w:tcPr>
            <w:tcW w:w="1659" w:type="dxa"/>
            <w:vAlign w:val="top"/>
          </w:tcPr>
          <w:p w14:paraId="202078BD">
            <w:pPr>
              <w:spacing w:after="240"/>
              <w:jc w:val="center"/>
              <w:rPr>
                <w:rFonts w:hint="eastAsia" w:ascii="仿宋" w:hAnsi="仿宋" w:eastAsia="仿宋" w:cs="Times New Roman"/>
                <w:bCs/>
                <w:sz w:val="20"/>
                <w:szCs w:val="20"/>
                <w:lang w:eastAsia="zh-CN"/>
              </w:rPr>
            </w:pPr>
            <w:r>
              <w:rPr>
                <w:rFonts w:hint="eastAsia" w:ascii="仿宋" w:hAnsi="仿宋" w:eastAsia="仿宋" w:cs="Times New Roman"/>
                <w:bCs/>
                <w:sz w:val="20"/>
                <w:szCs w:val="20"/>
                <w:lang w:val="en-US" w:eastAsia="zh-CN"/>
              </w:rPr>
              <w:t>讲师</w:t>
            </w:r>
          </w:p>
        </w:tc>
        <w:tc>
          <w:tcPr>
            <w:tcW w:w="1660" w:type="dxa"/>
            <w:vAlign w:val="top"/>
          </w:tcPr>
          <w:p w14:paraId="4A3FA1FD">
            <w:pPr>
              <w:spacing w:after="240"/>
              <w:jc w:val="center"/>
              <w:rPr>
                <w:rFonts w:ascii="仿宋" w:hAnsi="仿宋" w:eastAsia="仿宋" w:cs="Times New Roman"/>
                <w:bCs/>
                <w:sz w:val="20"/>
                <w:szCs w:val="20"/>
              </w:rPr>
            </w:pPr>
            <w:r>
              <w:rPr>
                <w:rFonts w:hint="eastAsia" w:ascii="仿宋" w:hAnsi="仿宋" w:eastAsia="仿宋" w:cs="Times New Roman"/>
                <w:bCs/>
                <w:sz w:val="20"/>
                <w:szCs w:val="20"/>
              </w:rPr>
              <w:t>/</w:t>
            </w:r>
          </w:p>
        </w:tc>
      </w:tr>
      <w:tr w14:paraId="18B4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top"/>
          </w:tcPr>
          <w:p w14:paraId="63BEF19A">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王滢</w:t>
            </w:r>
          </w:p>
        </w:tc>
        <w:tc>
          <w:tcPr>
            <w:tcW w:w="2121" w:type="dxa"/>
            <w:vAlign w:val="top"/>
          </w:tcPr>
          <w:p w14:paraId="4416858D">
            <w:pPr>
              <w:spacing w:after="240"/>
              <w:jc w:val="center"/>
              <w:rPr>
                <w:rFonts w:hint="eastAsia" w:ascii="仿宋" w:hAnsi="仿宋" w:eastAsia="仿宋" w:cs="Times New Roman"/>
                <w:bCs/>
                <w:sz w:val="20"/>
                <w:szCs w:val="20"/>
                <w:lang w:val="en-US" w:eastAsia="zh-CN"/>
              </w:rPr>
            </w:pPr>
            <w:r>
              <w:rPr>
                <w:rFonts w:hint="eastAsia" w:ascii="仿宋" w:hAnsi="仿宋" w:eastAsia="仿宋" w:cs="Times New Roman"/>
                <w:bCs/>
                <w:sz w:val="20"/>
                <w:szCs w:val="20"/>
                <w:lang w:val="en-US" w:eastAsia="zh-CN"/>
              </w:rPr>
              <w:t>云南民族大学</w:t>
            </w:r>
          </w:p>
        </w:tc>
        <w:tc>
          <w:tcPr>
            <w:tcW w:w="2141" w:type="dxa"/>
            <w:vAlign w:val="top"/>
          </w:tcPr>
          <w:p w14:paraId="1B7433EC">
            <w:pPr>
              <w:spacing w:after="240"/>
              <w:jc w:val="center"/>
              <w:rPr>
                <w:rFonts w:ascii="仿宋" w:hAnsi="仿宋" w:eastAsia="仿宋" w:cs="Times New Roman"/>
                <w:bCs/>
                <w:sz w:val="20"/>
                <w:szCs w:val="20"/>
              </w:rPr>
            </w:pPr>
            <w:r>
              <w:rPr>
                <w:rFonts w:hint="eastAsia" w:ascii="仿宋" w:hAnsi="仿宋" w:eastAsia="仿宋" w:cs="Times New Roman"/>
                <w:bCs/>
                <w:sz w:val="20"/>
                <w:szCs w:val="20"/>
                <w:lang w:val="en-US" w:eastAsia="zh-CN"/>
              </w:rPr>
              <w:t>云南民族大学</w:t>
            </w:r>
          </w:p>
        </w:tc>
        <w:tc>
          <w:tcPr>
            <w:tcW w:w="1659" w:type="dxa"/>
            <w:vAlign w:val="top"/>
          </w:tcPr>
          <w:p w14:paraId="7E482442">
            <w:pPr>
              <w:spacing w:after="240"/>
              <w:jc w:val="center"/>
              <w:rPr>
                <w:rFonts w:ascii="仿宋" w:hAnsi="仿宋" w:eastAsia="仿宋" w:cs="Times New Roman"/>
                <w:bCs/>
                <w:sz w:val="20"/>
                <w:szCs w:val="20"/>
              </w:rPr>
            </w:pPr>
            <w:r>
              <w:rPr>
                <w:rFonts w:hint="eastAsia" w:ascii="仿宋" w:hAnsi="仿宋" w:eastAsia="仿宋" w:cs="Times New Roman"/>
                <w:bCs/>
                <w:sz w:val="20"/>
                <w:szCs w:val="20"/>
                <w:lang w:val="en-US" w:eastAsia="zh-CN"/>
              </w:rPr>
              <w:t>教授</w:t>
            </w:r>
          </w:p>
        </w:tc>
        <w:tc>
          <w:tcPr>
            <w:tcW w:w="1660" w:type="dxa"/>
            <w:vAlign w:val="top"/>
          </w:tcPr>
          <w:p w14:paraId="4831FBB5">
            <w:pPr>
              <w:spacing w:after="240"/>
              <w:jc w:val="center"/>
              <w:rPr>
                <w:rFonts w:ascii="仿宋" w:hAnsi="仿宋" w:eastAsia="仿宋" w:cs="Times New Roman"/>
                <w:bCs/>
                <w:sz w:val="20"/>
                <w:szCs w:val="20"/>
              </w:rPr>
            </w:pPr>
            <w:r>
              <w:rPr>
                <w:rFonts w:hint="eastAsia" w:ascii="仿宋" w:hAnsi="仿宋" w:eastAsia="仿宋" w:cs="Times New Roman"/>
                <w:bCs/>
                <w:sz w:val="20"/>
                <w:szCs w:val="20"/>
              </w:rPr>
              <w:t>/</w:t>
            </w:r>
          </w:p>
        </w:tc>
      </w:tr>
      <w:tr w14:paraId="1B29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top"/>
          </w:tcPr>
          <w:p w14:paraId="55590BC7">
            <w:pPr>
              <w:jc w:val="center"/>
              <w:rPr>
                <w:rFonts w:ascii="仿宋" w:hAnsi="仿宋" w:eastAsia="仿宋"/>
                <w:sz w:val="20"/>
                <w:szCs w:val="20"/>
              </w:rPr>
            </w:pPr>
            <w:r>
              <w:rPr>
                <w:rFonts w:hint="eastAsia" w:ascii="仿宋" w:hAnsi="仿宋" w:eastAsia="仿宋"/>
                <w:sz w:val="20"/>
                <w:szCs w:val="20"/>
                <w:lang w:val="en-US" w:eastAsia="zh-CN"/>
              </w:rPr>
              <w:t>尹赛格</w:t>
            </w:r>
          </w:p>
        </w:tc>
        <w:tc>
          <w:tcPr>
            <w:tcW w:w="2121" w:type="dxa"/>
            <w:vAlign w:val="top"/>
          </w:tcPr>
          <w:p w14:paraId="30E3DA2D">
            <w:pPr>
              <w:spacing w:after="240"/>
              <w:jc w:val="center"/>
              <w:rPr>
                <w:rFonts w:ascii="仿宋" w:hAnsi="仿宋" w:eastAsia="仿宋" w:cs="Times New Roman"/>
                <w:bCs/>
                <w:sz w:val="20"/>
                <w:szCs w:val="20"/>
              </w:rPr>
            </w:pPr>
            <w:r>
              <w:rPr>
                <w:rFonts w:hint="eastAsia" w:ascii="仿宋" w:hAnsi="仿宋" w:eastAsia="仿宋"/>
                <w:sz w:val="20"/>
                <w:szCs w:val="20"/>
              </w:rPr>
              <w:t>昆明医科大学</w:t>
            </w:r>
          </w:p>
        </w:tc>
        <w:tc>
          <w:tcPr>
            <w:tcW w:w="2141" w:type="dxa"/>
            <w:vAlign w:val="top"/>
          </w:tcPr>
          <w:p w14:paraId="7A63E237">
            <w:pPr>
              <w:spacing w:after="240"/>
              <w:jc w:val="center"/>
              <w:rPr>
                <w:rFonts w:ascii="仿宋" w:hAnsi="仿宋" w:eastAsia="仿宋" w:cs="Times New Roman"/>
                <w:bCs/>
                <w:sz w:val="20"/>
                <w:szCs w:val="20"/>
              </w:rPr>
            </w:pPr>
            <w:r>
              <w:rPr>
                <w:rFonts w:hint="eastAsia" w:ascii="仿宋" w:hAnsi="仿宋" w:eastAsia="仿宋"/>
                <w:sz w:val="20"/>
                <w:szCs w:val="20"/>
              </w:rPr>
              <w:t>昆明医科大学</w:t>
            </w:r>
          </w:p>
        </w:tc>
        <w:tc>
          <w:tcPr>
            <w:tcW w:w="1659" w:type="dxa"/>
            <w:vAlign w:val="top"/>
          </w:tcPr>
          <w:p w14:paraId="7987DA71">
            <w:pPr>
              <w:spacing w:after="240"/>
              <w:jc w:val="center"/>
              <w:rPr>
                <w:rFonts w:ascii="仿宋" w:hAnsi="仿宋" w:eastAsia="仿宋" w:cs="Times New Roman"/>
                <w:bCs/>
                <w:sz w:val="20"/>
                <w:szCs w:val="20"/>
              </w:rPr>
            </w:pPr>
            <w:r>
              <w:rPr>
                <w:rFonts w:hint="eastAsia" w:ascii="仿宋" w:hAnsi="仿宋" w:eastAsia="仿宋" w:cs="Times New Roman"/>
                <w:bCs/>
                <w:sz w:val="20"/>
                <w:szCs w:val="20"/>
                <w:lang w:val="en-US" w:eastAsia="zh-CN"/>
              </w:rPr>
              <w:t>讲师</w:t>
            </w:r>
          </w:p>
        </w:tc>
        <w:tc>
          <w:tcPr>
            <w:tcW w:w="1660" w:type="dxa"/>
            <w:vAlign w:val="top"/>
          </w:tcPr>
          <w:p w14:paraId="6A4BB06D">
            <w:pPr>
              <w:spacing w:after="240"/>
              <w:jc w:val="center"/>
              <w:rPr>
                <w:rFonts w:ascii="仿宋" w:hAnsi="仿宋" w:eastAsia="仿宋" w:cs="Times New Roman"/>
                <w:bCs/>
                <w:sz w:val="20"/>
                <w:szCs w:val="20"/>
              </w:rPr>
            </w:pPr>
            <w:r>
              <w:rPr>
                <w:rFonts w:hint="eastAsia" w:ascii="仿宋" w:hAnsi="仿宋" w:eastAsia="仿宋" w:cs="Times New Roman"/>
                <w:bCs/>
                <w:sz w:val="20"/>
                <w:szCs w:val="20"/>
              </w:rPr>
              <w:t>/</w:t>
            </w:r>
          </w:p>
        </w:tc>
      </w:tr>
      <w:tr w14:paraId="558F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top"/>
          </w:tcPr>
          <w:p w14:paraId="17DC9534">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李依林</w:t>
            </w:r>
          </w:p>
        </w:tc>
        <w:tc>
          <w:tcPr>
            <w:tcW w:w="2121" w:type="dxa"/>
            <w:vAlign w:val="top"/>
          </w:tcPr>
          <w:p w14:paraId="19AF5B7D">
            <w:pPr>
              <w:spacing w:after="240"/>
              <w:jc w:val="center"/>
              <w:rPr>
                <w:rFonts w:ascii="仿宋" w:hAnsi="仿宋" w:eastAsia="仿宋" w:cs="Times New Roman"/>
                <w:bCs/>
                <w:sz w:val="20"/>
                <w:szCs w:val="20"/>
              </w:rPr>
            </w:pPr>
            <w:r>
              <w:rPr>
                <w:rFonts w:hint="eastAsia" w:ascii="仿宋" w:hAnsi="仿宋" w:eastAsia="仿宋"/>
                <w:sz w:val="20"/>
                <w:szCs w:val="20"/>
              </w:rPr>
              <w:t>昆明医科大学</w:t>
            </w:r>
          </w:p>
        </w:tc>
        <w:tc>
          <w:tcPr>
            <w:tcW w:w="2141" w:type="dxa"/>
            <w:vAlign w:val="top"/>
          </w:tcPr>
          <w:p w14:paraId="2DF80131">
            <w:pPr>
              <w:spacing w:after="240"/>
              <w:jc w:val="center"/>
              <w:rPr>
                <w:rFonts w:ascii="仿宋" w:hAnsi="仿宋" w:eastAsia="仿宋" w:cs="Times New Roman"/>
                <w:bCs/>
                <w:sz w:val="20"/>
                <w:szCs w:val="20"/>
              </w:rPr>
            </w:pPr>
            <w:r>
              <w:rPr>
                <w:rFonts w:hint="eastAsia" w:ascii="仿宋" w:hAnsi="仿宋" w:eastAsia="仿宋"/>
                <w:sz w:val="20"/>
                <w:szCs w:val="20"/>
              </w:rPr>
              <w:t>昆明医科大学</w:t>
            </w:r>
          </w:p>
        </w:tc>
        <w:tc>
          <w:tcPr>
            <w:tcW w:w="1659" w:type="dxa"/>
            <w:vAlign w:val="top"/>
          </w:tcPr>
          <w:p w14:paraId="02EF89C2">
            <w:pPr>
              <w:spacing w:after="240"/>
              <w:jc w:val="center"/>
              <w:rPr>
                <w:rFonts w:ascii="仿宋" w:hAnsi="仿宋" w:eastAsia="仿宋" w:cs="Times New Roman"/>
                <w:bCs/>
                <w:sz w:val="20"/>
                <w:szCs w:val="20"/>
              </w:rPr>
            </w:pPr>
            <w:r>
              <w:rPr>
                <w:rFonts w:hint="eastAsia" w:ascii="仿宋" w:hAnsi="仿宋" w:eastAsia="仿宋" w:cs="Times New Roman"/>
                <w:bCs/>
                <w:sz w:val="20"/>
                <w:szCs w:val="20"/>
                <w:lang w:val="en-US" w:eastAsia="zh-CN"/>
              </w:rPr>
              <w:t>讲师</w:t>
            </w:r>
          </w:p>
        </w:tc>
        <w:tc>
          <w:tcPr>
            <w:tcW w:w="1660" w:type="dxa"/>
            <w:vAlign w:val="top"/>
          </w:tcPr>
          <w:p w14:paraId="46386B84">
            <w:pPr>
              <w:spacing w:after="240"/>
              <w:jc w:val="center"/>
              <w:rPr>
                <w:rFonts w:ascii="仿宋" w:hAnsi="仿宋" w:eastAsia="仿宋" w:cs="Times New Roman"/>
                <w:bCs/>
                <w:sz w:val="20"/>
                <w:szCs w:val="20"/>
              </w:rPr>
            </w:pPr>
            <w:r>
              <w:rPr>
                <w:rFonts w:hint="eastAsia" w:ascii="仿宋" w:hAnsi="仿宋" w:eastAsia="仿宋" w:cs="Times New Roman"/>
                <w:bCs/>
                <w:sz w:val="20"/>
                <w:szCs w:val="20"/>
              </w:rPr>
              <w:t>/</w:t>
            </w:r>
          </w:p>
        </w:tc>
      </w:tr>
      <w:tr w14:paraId="6FEC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top"/>
          </w:tcPr>
          <w:p w14:paraId="5B075F07">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杨美凤</w:t>
            </w:r>
          </w:p>
        </w:tc>
        <w:tc>
          <w:tcPr>
            <w:tcW w:w="2121" w:type="dxa"/>
            <w:vAlign w:val="top"/>
          </w:tcPr>
          <w:p w14:paraId="4E6BE2A9">
            <w:pPr>
              <w:spacing w:after="240"/>
              <w:jc w:val="center"/>
              <w:rPr>
                <w:rFonts w:ascii="仿宋" w:hAnsi="仿宋" w:eastAsia="仿宋" w:cs="Times New Roman"/>
                <w:bCs/>
                <w:sz w:val="20"/>
                <w:szCs w:val="20"/>
              </w:rPr>
            </w:pPr>
            <w:r>
              <w:rPr>
                <w:rFonts w:hint="eastAsia" w:ascii="仿宋" w:hAnsi="仿宋" w:eastAsia="仿宋"/>
                <w:sz w:val="20"/>
                <w:szCs w:val="20"/>
              </w:rPr>
              <w:t>昆明医科大学</w:t>
            </w:r>
          </w:p>
        </w:tc>
        <w:tc>
          <w:tcPr>
            <w:tcW w:w="2141" w:type="dxa"/>
            <w:vAlign w:val="top"/>
          </w:tcPr>
          <w:p w14:paraId="063CB636">
            <w:pPr>
              <w:spacing w:after="240"/>
              <w:jc w:val="center"/>
              <w:rPr>
                <w:rFonts w:ascii="仿宋" w:hAnsi="仿宋" w:eastAsia="仿宋" w:cs="Times New Roman"/>
                <w:bCs/>
                <w:sz w:val="20"/>
                <w:szCs w:val="20"/>
              </w:rPr>
            </w:pPr>
            <w:r>
              <w:rPr>
                <w:rFonts w:hint="eastAsia" w:ascii="仿宋" w:hAnsi="仿宋" w:eastAsia="仿宋"/>
                <w:sz w:val="20"/>
                <w:szCs w:val="20"/>
              </w:rPr>
              <w:t>昆明医科大学</w:t>
            </w:r>
          </w:p>
        </w:tc>
        <w:tc>
          <w:tcPr>
            <w:tcW w:w="1659" w:type="dxa"/>
            <w:vAlign w:val="top"/>
          </w:tcPr>
          <w:p w14:paraId="677B624E">
            <w:pPr>
              <w:spacing w:after="240"/>
              <w:jc w:val="center"/>
              <w:rPr>
                <w:rFonts w:ascii="仿宋" w:hAnsi="仿宋" w:eastAsia="仿宋" w:cs="Times New Roman"/>
                <w:bCs/>
                <w:sz w:val="20"/>
                <w:szCs w:val="20"/>
              </w:rPr>
            </w:pPr>
            <w:r>
              <w:rPr>
                <w:rFonts w:hint="eastAsia" w:ascii="仿宋" w:hAnsi="仿宋" w:eastAsia="仿宋" w:cs="Times New Roman"/>
                <w:bCs/>
                <w:sz w:val="20"/>
                <w:szCs w:val="20"/>
                <w:lang w:val="en-US" w:eastAsia="zh-CN"/>
              </w:rPr>
              <w:t>副教授</w:t>
            </w:r>
          </w:p>
        </w:tc>
        <w:tc>
          <w:tcPr>
            <w:tcW w:w="1660" w:type="dxa"/>
            <w:vAlign w:val="top"/>
          </w:tcPr>
          <w:p w14:paraId="061A831C">
            <w:pPr>
              <w:spacing w:after="240"/>
              <w:jc w:val="center"/>
              <w:rPr>
                <w:rFonts w:ascii="仿宋" w:hAnsi="仿宋" w:eastAsia="仿宋" w:cs="Times New Roman"/>
                <w:bCs/>
                <w:sz w:val="20"/>
                <w:szCs w:val="20"/>
              </w:rPr>
            </w:pPr>
            <w:r>
              <w:rPr>
                <w:rFonts w:hint="eastAsia" w:ascii="仿宋" w:hAnsi="仿宋" w:eastAsia="仿宋" w:cs="Times New Roman"/>
                <w:bCs/>
                <w:sz w:val="20"/>
                <w:szCs w:val="20"/>
              </w:rPr>
              <w:t>/</w:t>
            </w:r>
          </w:p>
        </w:tc>
      </w:tr>
      <w:tr w14:paraId="0020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top"/>
          </w:tcPr>
          <w:p w14:paraId="5A81241F">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李姗姗</w:t>
            </w:r>
          </w:p>
        </w:tc>
        <w:tc>
          <w:tcPr>
            <w:tcW w:w="2121" w:type="dxa"/>
            <w:vAlign w:val="top"/>
          </w:tcPr>
          <w:p w14:paraId="168AA624">
            <w:pPr>
              <w:spacing w:after="240"/>
              <w:jc w:val="center"/>
              <w:rPr>
                <w:rFonts w:hint="eastAsia" w:ascii="仿宋" w:hAnsi="仿宋" w:eastAsia="仿宋"/>
                <w:sz w:val="20"/>
                <w:szCs w:val="20"/>
              </w:rPr>
            </w:pPr>
            <w:r>
              <w:rPr>
                <w:rFonts w:hint="eastAsia" w:ascii="仿宋" w:hAnsi="仿宋" w:eastAsia="仿宋"/>
                <w:sz w:val="20"/>
                <w:szCs w:val="20"/>
              </w:rPr>
              <w:t>昆明医科大学</w:t>
            </w:r>
          </w:p>
        </w:tc>
        <w:tc>
          <w:tcPr>
            <w:tcW w:w="2141" w:type="dxa"/>
            <w:vAlign w:val="top"/>
          </w:tcPr>
          <w:p w14:paraId="57E05672">
            <w:pPr>
              <w:spacing w:after="240"/>
              <w:jc w:val="center"/>
              <w:rPr>
                <w:rFonts w:hint="eastAsia" w:ascii="仿宋" w:hAnsi="仿宋" w:eastAsia="仿宋"/>
                <w:sz w:val="20"/>
                <w:szCs w:val="20"/>
              </w:rPr>
            </w:pPr>
            <w:r>
              <w:rPr>
                <w:rFonts w:hint="eastAsia" w:ascii="仿宋" w:hAnsi="仿宋" w:eastAsia="仿宋"/>
                <w:sz w:val="20"/>
                <w:szCs w:val="20"/>
              </w:rPr>
              <w:t>昆明医科大学</w:t>
            </w:r>
          </w:p>
        </w:tc>
        <w:tc>
          <w:tcPr>
            <w:tcW w:w="1659" w:type="dxa"/>
            <w:vAlign w:val="top"/>
          </w:tcPr>
          <w:p w14:paraId="59E9C046">
            <w:pPr>
              <w:spacing w:after="240"/>
              <w:jc w:val="center"/>
              <w:rPr>
                <w:rFonts w:hint="eastAsia" w:ascii="仿宋" w:hAnsi="仿宋" w:eastAsia="仿宋" w:cs="Times New Roman"/>
                <w:bCs/>
                <w:sz w:val="20"/>
                <w:szCs w:val="20"/>
                <w:lang w:val="en-US" w:eastAsia="zh-CN"/>
              </w:rPr>
            </w:pPr>
            <w:r>
              <w:rPr>
                <w:rFonts w:hint="eastAsia" w:ascii="仿宋" w:hAnsi="仿宋" w:eastAsia="仿宋" w:cs="Times New Roman"/>
                <w:bCs/>
                <w:sz w:val="20"/>
                <w:szCs w:val="20"/>
                <w:lang w:val="en-US" w:eastAsia="zh-CN"/>
              </w:rPr>
              <w:t>讲师</w:t>
            </w:r>
          </w:p>
        </w:tc>
        <w:tc>
          <w:tcPr>
            <w:tcW w:w="1660" w:type="dxa"/>
            <w:vAlign w:val="top"/>
          </w:tcPr>
          <w:p w14:paraId="6BC9D1DC">
            <w:pPr>
              <w:spacing w:after="240"/>
              <w:jc w:val="center"/>
              <w:rPr>
                <w:rFonts w:hint="eastAsia" w:ascii="仿宋" w:hAnsi="仿宋" w:eastAsia="仿宋" w:cs="Times New Roman"/>
                <w:bCs/>
                <w:sz w:val="20"/>
                <w:szCs w:val="20"/>
              </w:rPr>
            </w:pPr>
            <w:r>
              <w:rPr>
                <w:rFonts w:hint="eastAsia" w:ascii="仿宋" w:hAnsi="仿宋" w:eastAsia="仿宋" w:cs="Times New Roman"/>
                <w:bCs/>
                <w:sz w:val="20"/>
                <w:szCs w:val="20"/>
              </w:rPr>
              <w:t>/</w:t>
            </w:r>
          </w:p>
        </w:tc>
      </w:tr>
    </w:tbl>
    <w:p w14:paraId="149824BA">
      <w:pPr>
        <w:spacing w:after="240"/>
        <w:ind w:firstLine="560" w:firstLineChars="200"/>
        <w:rPr>
          <w:rFonts w:ascii="Times New Roman" w:hAnsi="Times New Roman" w:eastAsia="仿宋_GB2312" w:cs="Times New Roman"/>
          <w:bCs/>
          <w:sz w:val="28"/>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 T 1 Ao 00">
    <w:altName w:val="Microsoft YaHei UI"/>
    <w:panose1 w:val="00000000000000000000"/>
    <w:charset w:val="86"/>
    <w:family w:val="swiss"/>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543"/>
    <w:rsid w:val="00006B03"/>
    <w:rsid w:val="00025EBC"/>
    <w:rsid w:val="00037BCD"/>
    <w:rsid w:val="00056573"/>
    <w:rsid w:val="00070F58"/>
    <w:rsid w:val="00071C13"/>
    <w:rsid w:val="00086926"/>
    <w:rsid w:val="00095DDB"/>
    <w:rsid w:val="000C297E"/>
    <w:rsid w:val="000C427E"/>
    <w:rsid w:val="000D3211"/>
    <w:rsid w:val="000E094F"/>
    <w:rsid w:val="000E71B8"/>
    <w:rsid w:val="000F0B4A"/>
    <w:rsid w:val="00100964"/>
    <w:rsid w:val="00115864"/>
    <w:rsid w:val="00117AB7"/>
    <w:rsid w:val="00121221"/>
    <w:rsid w:val="0013145E"/>
    <w:rsid w:val="0014226C"/>
    <w:rsid w:val="001453C5"/>
    <w:rsid w:val="00147D02"/>
    <w:rsid w:val="0015067B"/>
    <w:rsid w:val="00152A76"/>
    <w:rsid w:val="00161A73"/>
    <w:rsid w:val="001640D2"/>
    <w:rsid w:val="0016736C"/>
    <w:rsid w:val="00167438"/>
    <w:rsid w:val="00187ABF"/>
    <w:rsid w:val="001C2D84"/>
    <w:rsid w:val="001D3A41"/>
    <w:rsid w:val="001D3B9B"/>
    <w:rsid w:val="001D76D3"/>
    <w:rsid w:val="001E0C53"/>
    <w:rsid w:val="001E5E91"/>
    <w:rsid w:val="001E66EF"/>
    <w:rsid w:val="001F0A0C"/>
    <w:rsid w:val="001F4C55"/>
    <w:rsid w:val="001F61AD"/>
    <w:rsid w:val="002113B3"/>
    <w:rsid w:val="00214FB3"/>
    <w:rsid w:val="002210C5"/>
    <w:rsid w:val="00224EA8"/>
    <w:rsid w:val="00227CBC"/>
    <w:rsid w:val="00241E0C"/>
    <w:rsid w:val="002428D4"/>
    <w:rsid w:val="00243083"/>
    <w:rsid w:val="00254EAB"/>
    <w:rsid w:val="00256AF9"/>
    <w:rsid w:val="002621B5"/>
    <w:rsid w:val="00276EEB"/>
    <w:rsid w:val="002831FF"/>
    <w:rsid w:val="002A291B"/>
    <w:rsid w:val="002B3855"/>
    <w:rsid w:val="002B38E6"/>
    <w:rsid w:val="002B6092"/>
    <w:rsid w:val="002C3217"/>
    <w:rsid w:val="002C3878"/>
    <w:rsid w:val="002C3C55"/>
    <w:rsid w:val="002D6577"/>
    <w:rsid w:val="002E00B6"/>
    <w:rsid w:val="002E61E6"/>
    <w:rsid w:val="002F2C1A"/>
    <w:rsid w:val="002F35FD"/>
    <w:rsid w:val="002F70E4"/>
    <w:rsid w:val="00304F9B"/>
    <w:rsid w:val="0030511E"/>
    <w:rsid w:val="003103C8"/>
    <w:rsid w:val="00321328"/>
    <w:rsid w:val="00354916"/>
    <w:rsid w:val="003733F5"/>
    <w:rsid w:val="00382CA2"/>
    <w:rsid w:val="0039077D"/>
    <w:rsid w:val="003A0FA0"/>
    <w:rsid w:val="003B38B8"/>
    <w:rsid w:val="003B70A2"/>
    <w:rsid w:val="003C08DE"/>
    <w:rsid w:val="003C4066"/>
    <w:rsid w:val="003C4D3B"/>
    <w:rsid w:val="003D2270"/>
    <w:rsid w:val="003D24C3"/>
    <w:rsid w:val="003D5FF9"/>
    <w:rsid w:val="003D7327"/>
    <w:rsid w:val="003D79F1"/>
    <w:rsid w:val="003E74D0"/>
    <w:rsid w:val="003F2E21"/>
    <w:rsid w:val="003F46BE"/>
    <w:rsid w:val="003F6B55"/>
    <w:rsid w:val="004072FE"/>
    <w:rsid w:val="00436CFA"/>
    <w:rsid w:val="00441155"/>
    <w:rsid w:val="0045405F"/>
    <w:rsid w:val="00460FE1"/>
    <w:rsid w:val="00470A19"/>
    <w:rsid w:val="00493558"/>
    <w:rsid w:val="00495773"/>
    <w:rsid w:val="004A68C3"/>
    <w:rsid w:val="004D2AB9"/>
    <w:rsid w:val="004E06F7"/>
    <w:rsid w:val="004E51D9"/>
    <w:rsid w:val="004F4A3A"/>
    <w:rsid w:val="005035FD"/>
    <w:rsid w:val="00523AC0"/>
    <w:rsid w:val="00530634"/>
    <w:rsid w:val="00534E91"/>
    <w:rsid w:val="00537970"/>
    <w:rsid w:val="00541F79"/>
    <w:rsid w:val="00546410"/>
    <w:rsid w:val="00587FDD"/>
    <w:rsid w:val="00594B7D"/>
    <w:rsid w:val="005A1C7E"/>
    <w:rsid w:val="005A2068"/>
    <w:rsid w:val="005A577F"/>
    <w:rsid w:val="005B16EA"/>
    <w:rsid w:val="005B1F94"/>
    <w:rsid w:val="005D1A52"/>
    <w:rsid w:val="005D4127"/>
    <w:rsid w:val="005E0A8F"/>
    <w:rsid w:val="005E286E"/>
    <w:rsid w:val="005E6276"/>
    <w:rsid w:val="005E65F1"/>
    <w:rsid w:val="005F1FF6"/>
    <w:rsid w:val="005F4F10"/>
    <w:rsid w:val="0060621F"/>
    <w:rsid w:val="00615823"/>
    <w:rsid w:val="00617DA7"/>
    <w:rsid w:val="00627536"/>
    <w:rsid w:val="00631D9B"/>
    <w:rsid w:val="006404E9"/>
    <w:rsid w:val="006476CB"/>
    <w:rsid w:val="006577F2"/>
    <w:rsid w:val="00663126"/>
    <w:rsid w:val="006674C3"/>
    <w:rsid w:val="00671D55"/>
    <w:rsid w:val="00675C5F"/>
    <w:rsid w:val="006769A3"/>
    <w:rsid w:val="00680572"/>
    <w:rsid w:val="00690300"/>
    <w:rsid w:val="00691E5B"/>
    <w:rsid w:val="006A60B5"/>
    <w:rsid w:val="006B0778"/>
    <w:rsid w:val="006B3BC2"/>
    <w:rsid w:val="006B5E44"/>
    <w:rsid w:val="006B718A"/>
    <w:rsid w:val="006C0915"/>
    <w:rsid w:val="006D1689"/>
    <w:rsid w:val="006D1FFC"/>
    <w:rsid w:val="006D7F95"/>
    <w:rsid w:val="006D7FD6"/>
    <w:rsid w:val="006E2919"/>
    <w:rsid w:val="006E7968"/>
    <w:rsid w:val="00704973"/>
    <w:rsid w:val="0071065F"/>
    <w:rsid w:val="007133F5"/>
    <w:rsid w:val="00715065"/>
    <w:rsid w:val="00717E70"/>
    <w:rsid w:val="00724587"/>
    <w:rsid w:val="00726CBF"/>
    <w:rsid w:val="00734DF8"/>
    <w:rsid w:val="00746083"/>
    <w:rsid w:val="0076205F"/>
    <w:rsid w:val="007676B2"/>
    <w:rsid w:val="00775107"/>
    <w:rsid w:val="007832BD"/>
    <w:rsid w:val="00793023"/>
    <w:rsid w:val="00796B5F"/>
    <w:rsid w:val="007A22F2"/>
    <w:rsid w:val="007A3F47"/>
    <w:rsid w:val="007C00B5"/>
    <w:rsid w:val="007C2543"/>
    <w:rsid w:val="007C50A0"/>
    <w:rsid w:val="007C7CEA"/>
    <w:rsid w:val="007D1E33"/>
    <w:rsid w:val="007D1F09"/>
    <w:rsid w:val="007D4BA5"/>
    <w:rsid w:val="007D79EE"/>
    <w:rsid w:val="007D7E9E"/>
    <w:rsid w:val="007E0BE5"/>
    <w:rsid w:val="007F01A9"/>
    <w:rsid w:val="00804F90"/>
    <w:rsid w:val="008107B2"/>
    <w:rsid w:val="00827FAB"/>
    <w:rsid w:val="00836F93"/>
    <w:rsid w:val="008504E3"/>
    <w:rsid w:val="00855E9E"/>
    <w:rsid w:val="00860856"/>
    <w:rsid w:val="0087051C"/>
    <w:rsid w:val="00875C61"/>
    <w:rsid w:val="00887E99"/>
    <w:rsid w:val="008A129A"/>
    <w:rsid w:val="008A4D78"/>
    <w:rsid w:val="008B153E"/>
    <w:rsid w:val="008B4FB6"/>
    <w:rsid w:val="008B5A4A"/>
    <w:rsid w:val="008B615C"/>
    <w:rsid w:val="008C2741"/>
    <w:rsid w:val="008D610F"/>
    <w:rsid w:val="008D62F2"/>
    <w:rsid w:val="008E2BAE"/>
    <w:rsid w:val="008E6C88"/>
    <w:rsid w:val="008F74E0"/>
    <w:rsid w:val="00905FD8"/>
    <w:rsid w:val="0091524A"/>
    <w:rsid w:val="0092026D"/>
    <w:rsid w:val="009252FB"/>
    <w:rsid w:val="00930132"/>
    <w:rsid w:val="009406D5"/>
    <w:rsid w:val="00967FC8"/>
    <w:rsid w:val="00977C0E"/>
    <w:rsid w:val="00991F79"/>
    <w:rsid w:val="009A106E"/>
    <w:rsid w:val="009C5876"/>
    <w:rsid w:val="009D353A"/>
    <w:rsid w:val="009E24D4"/>
    <w:rsid w:val="009E77E5"/>
    <w:rsid w:val="009F5A34"/>
    <w:rsid w:val="00A01EDE"/>
    <w:rsid w:val="00A0304F"/>
    <w:rsid w:val="00A049F8"/>
    <w:rsid w:val="00A154AB"/>
    <w:rsid w:val="00A2165D"/>
    <w:rsid w:val="00A2694E"/>
    <w:rsid w:val="00A4060A"/>
    <w:rsid w:val="00A40E1D"/>
    <w:rsid w:val="00A53C74"/>
    <w:rsid w:val="00A543CA"/>
    <w:rsid w:val="00A86844"/>
    <w:rsid w:val="00A92ADB"/>
    <w:rsid w:val="00A936F1"/>
    <w:rsid w:val="00A93C19"/>
    <w:rsid w:val="00AA3076"/>
    <w:rsid w:val="00AA69E2"/>
    <w:rsid w:val="00AB2066"/>
    <w:rsid w:val="00AB28FC"/>
    <w:rsid w:val="00AB4C2E"/>
    <w:rsid w:val="00AC23BA"/>
    <w:rsid w:val="00AD3EA2"/>
    <w:rsid w:val="00AE1FF0"/>
    <w:rsid w:val="00B0200E"/>
    <w:rsid w:val="00B0286B"/>
    <w:rsid w:val="00B10B92"/>
    <w:rsid w:val="00B16883"/>
    <w:rsid w:val="00B22067"/>
    <w:rsid w:val="00B23F2F"/>
    <w:rsid w:val="00B24902"/>
    <w:rsid w:val="00B264BC"/>
    <w:rsid w:val="00B31570"/>
    <w:rsid w:val="00B3224B"/>
    <w:rsid w:val="00B47DD2"/>
    <w:rsid w:val="00B52E7F"/>
    <w:rsid w:val="00B53863"/>
    <w:rsid w:val="00B820A8"/>
    <w:rsid w:val="00B839AD"/>
    <w:rsid w:val="00B8590B"/>
    <w:rsid w:val="00B879E6"/>
    <w:rsid w:val="00BA08FB"/>
    <w:rsid w:val="00BA0B49"/>
    <w:rsid w:val="00BB1B48"/>
    <w:rsid w:val="00BC12DE"/>
    <w:rsid w:val="00BE0395"/>
    <w:rsid w:val="00BE4F2F"/>
    <w:rsid w:val="00C018E3"/>
    <w:rsid w:val="00C10B83"/>
    <w:rsid w:val="00C10DC8"/>
    <w:rsid w:val="00C120D2"/>
    <w:rsid w:val="00C14C39"/>
    <w:rsid w:val="00C16A36"/>
    <w:rsid w:val="00C26838"/>
    <w:rsid w:val="00C321F3"/>
    <w:rsid w:val="00C35CBD"/>
    <w:rsid w:val="00C450DC"/>
    <w:rsid w:val="00C46F16"/>
    <w:rsid w:val="00C57054"/>
    <w:rsid w:val="00C62F08"/>
    <w:rsid w:val="00C63009"/>
    <w:rsid w:val="00C63DE8"/>
    <w:rsid w:val="00C84A2F"/>
    <w:rsid w:val="00C8678D"/>
    <w:rsid w:val="00C92766"/>
    <w:rsid w:val="00CA18E9"/>
    <w:rsid w:val="00CB0E22"/>
    <w:rsid w:val="00CE34A3"/>
    <w:rsid w:val="00CF1960"/>
    <w:rsid w:val="00D06188"/>
    <w:rsid w:val="00D16C8C"/>
    <w:rsid w:val="00D2576B"/>
    <w:rsid w:val="00D31472"/>
    <w:rsid w:val="00D3474B"/>
    <w:rsid w:val="00D3495E"/>
    <w:rsid w:val="00D4005C"/>
    <w:rsid w:val="00D73CB4"/>
    <w:rsid w:val="00D74620"/>
    <w:rsid w:val="00D8733B"/>
    <w:rsid w:val="00D94443"/>
    <w:rsid w:val="00DA6725"/>
    <w:rsid w:val="00DB0318"/>
    <w:rsid w:val="00DD5DD4"/>
    <w:rsid w:val="00DD78FB"/>
    <w:rsid w:val="00DD7CE4"/>
    <w:rsid w:val="00E0543C"/>
    <w:rsid w:val="00E111F2"/>
    <w:rsid w:val="00E3109B"/>
    <w:rsid w:val="00E47371"/>
    <w:rsid w:val="00E65942"/>
    <w:rsid w:val="00E731A8"/>
    <w:rsid w:val="00E750CF"/>
    <w:rsid w:val="00E839CA"/>
    <w:rsid w:val="00E84EA1"/>
    <w:rsid w:val="00E96623"/>
    <w:rsid w:val="00EA31C1"/>
    <w:rsid w:val="00EA5D44"/>
    <w:rsid w:val="00EB0B2B"/>
    <w:rsid w:val="00EB523E"/>
    <w:rsid w:val="00EB72B2"/>
    <w:rsid w:val="00EC0C64"/>
    <w:rsid w:val="00EC24A1"/>
    <w:rsid w:val="00ED3C8A"/>
    <w:rsid w:val="00ED7532"/>
    <w:rsid w:val="00EE1CEE"/>
    <w:rsid w:val="00F1538C"/>
    <w:rsid w:val="00F16A71"/>
    <w:rsid w:val="00F215BD"/>
    <w:rsid w:val="00F22833"/>
    <w:rsid w:val="00F43D7E"/>
    <w:rsid w:val="00F45639"/>
    <w:rsid w:val="00F60F30"/>
    <w:rsid w:val="00F61DAF"/>
    <w:rsid w:val="00F70FE5"/>
    <w:rsid w:val="00F73C12"/>
    <w:rsid w:val="00F8349C"/>
    <w:rsid w:val="00F84DC2"/>
    <w:rsid w:val="00FA6404"/>
    <w:rsid w:val="00FB0C3C"/>
    <w:rsid w:val="00FC0142"/>
    <w:rsid w:val="00FC3696"/>
    <w:rsid w:val="00FD13E2"/>
    <w:rsid w:val="00FE5D6F"/>
    <w:rsid w:val="00FE5DF4"/>
    <w:rsid w:val="00FF500F"/>
    <w:rsid w:val="03716D43"/>
    <w:rsid w:val="0D6D7CF9"/>
    <w:rsid w:val="129B1443"/>
    <w:rsid w:val="1EAD1FE0"/>
    <w:rsid w:val="33FD6D57"/>
    <w:rsid w:val="44F60AA9"/>
    <w:rsid w:val="59ED7FC3"/>
    <w:rsid w:val="7D42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pPr>
      <w:spacing w:line="360" w:lineRule="auto"/>
      <w:ind w:firstLine="480" w:firstLineChars="200"/>
    </w:pPr>
    <w:rPr>
      <w:rFonts w:ascii="仿宋_GB2312" w:hAnsi="Times New Roman" w:eastAsia="宋体" w:cs="Times New Roman"/>
      <w:kern w:val="0"/>
      <w:sz w:val="20"/>
      <w:szCs w:val="20"/>
    </w:rPr>
  </w:style>
  <w:style w:type="paragraph" w:styleId="3">
    <w:name w:val="Balloon Text"/>
    <w:basedOn w:val="1"/>
    <w:link w:val="17"/>
    <w:semiHidden/>
    <w:unhideWhenUsed/>
    <w:qFormat/>
    <w:uiPriority w:val="99"/>
    <w:rPr>
      <w:rFonts w:ascii="宋体" w:eastAsia="宋体"/>
      <w:sz w:val="18"/>
      <w:szCs w:val="18"/>
    </w:rPr>
  </w:style>
  <w:style w:type="paragraph" w:styleId="4">
    <w:name w:val="footer"/>
    <w:basedOn w:val="1"/>
    <w:link w:val="19"/>
    <w:unhideWhenUsed/>
    <w:qFormat/>
    <w:uiPriority w:val="99"/>
    <w:pPr>
      <w:tabs>
        <w:tab w:val="center" w:pos="4320"/>
        <w:tab w:val="right" w:pos="8640"/>
      </w:tabs>
    </w:pPr>
  </w:style>
  <w:style w:type="paragraph" w:styleId="5">
    <w:name w:val="header"/>
    <w:basedOn w:val="1"/>
    <w:link w:val="18"/>
    <w:unhideWhenUsed/>
    <w:qFormat/>
    <w:uiPriority w:val="99"/>
    <w:pPr>
      <w:tabs>
        <w:tab w:val="center" w:pos="4320"/>
        <w:tab w:val="right" w:pos="8640"/>
      </w:tabs>
    </w:pPr>
  </w:style>
  <w:style w:type="paragraph" w:styleId="6">
    <w:name w:val="Normal (Web)"/>
    <w:basedOn w:val="1"/>
    <w:qFormat/>
    <w:uiPriority w:val="99"/>
    <w:pPr>
      <w:widowControl/>
      <w:spacing w:before="100" w:beforeAutospacing="1" w:after="100" w:afterAutospacing="1"/>
      <w:jc w:val="left"/>
    </w:pPr>
    <w:rPr>
      <w:rFonts w:ascii="宋体" w:hAnsi="宋体" w:eastAsia="仿宋_GB2312"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qFormat/>
    <w:uiPriority w:val="99"/>
    <w:rPr>
      <w:rFonts w:cs="Times New Roman"/>
      <w:i/>
      <w:i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纯文本 字符"/>
    <w:basedOn w:val="9"/>
    <w:link w:val="2"/>
    <w:uiPriority w:val="0"/>
    <w:rPr>
      <w:rFonts w:ascii="仿宋_GB2312" w:hAnsi="Times New Roman" w:eastAsia="宋体" w:cs="Times New Roman"/>
      <w:kern w:val="0"/>
      <w:sz w:val="20"/>
      <w:szCs w:val="20"/>
    </w:rPr>
  </w:style>
  <w:style w:type="paragraph" w:customStyle="1" w:styleId="13">
    <w:name w:val="列出段落1"/>
    <w:basedOn w:val="1"/>
    <w:qFormat/>
    <w:uiPriority w:val="0"/>
    <w:pPr>
      <w:ind w:firstLine="420" w:firstLineChars="200"/>
    </w:pPr>
    <w:rPr>
      <w:rFonts w:ascii="Times New Roman" w:hAnsi="Times New Roman" w:eastAsia="宋体" w:cs="Times New Roman"/>
      <w:szCs w:val="20"/>
    </w:rPr>
  </w:style>
  <w:style w:type="paragraph" w:styleId="14">
    <w:name w:val="List Paragraph"/>
    <w:basedOn w:val="1"/>
    <w:qFormat/>
    <w:uiPriority w:val="34"/>
    <w:pPr>
      <w:ind w:firstLine="420" w:firstLineChars="200"/>
    </w:pPr>
    <w:rPr>
      <w:rFonts w:ascii="Times New Roman" w:hAnsi="Times New Roman" w:eastAsia="宋体" w:cs="Times New Roman"/>
      <w:szCs w:val="24"/>
    </w:rPr>
  </w:style>
  <w:style w:type="paragraph" w:customStyle="1" w:styleId="15">
    <w:name w:val="列出段落1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 T 1 Ao 00" w:eastAsia="T T 1 Ao 00" w:cs="T T 1 Ao 00" w:hAnsiTheme="minorHAnsi"/>
      <w:color w:val="000000"/>
      <w:kern w:val="0"/>
      <w:sz w:val="24"/>
      <w:szCs w:val="24"/>
      <w:lang w:val="en-US" w:eastAsia="zh-CN" w:bidi="ar-SA"/>
    </w:rPr>
  </w:style>
  <w:style w:type="character" w:customStyle="1" w:styleId="17">
    <w:name w:val="批注框文本 字符"/>
    <w:basedOn w:val="9"/>
    <w:link w:val="3"/>
    <w:semiHidden/>
    <w:qFormat/>
    <w:uiPriority w:val="99"/>
    <w:rPr>
      <w:rFonts w:ascii="宋体" w:eastAsia="宋体"/>
      <w:sz w:val="18"/>
      <w:szCs w:val="18"/>
    </w:rPr>
  </w:style>
  <w:style w:type="character" w:customStyle="1" w:styleId="18">
    <w:name w:val="页眉 字符"/>
    <w:basedOn w:val="9"/>
    <w:link w:val="5"/>
    <w:qFormat/>
    <w:uiPriority w:val="99"/>
  </w:style>
  <w:style w:type="character" w:customStyle="1" w:styleId="19">
    <w:name w:val="页脚 字符"/>
    <w:basedOn w:val="9"/>
    <w:link w:val="4"/>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021124-3FEE-42D6-98A2-101D32D98C79}">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1315</Words>
  <Characters>3599</Characters>
  <Lines>55</Lines>
  <Paragraphs>15</Paragraphs>
  <TotalTime>1</TotalTime>
  <ScaleCrop>false</ScaleCrop>
  <LinksUpToDate>false</LinksUpToDate>
  <CharactersWithSpaces>4361</CharactersWithSpaces>
  <Application>WPS Office_12.1.0.20783_F1E327BC-269C-435d-A152-05C5408002CA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2022-04-26T02:35:00Z</dcterms:created>
  <dc:creator>Fungi</dc:creator>
  <cp:lastModifiedBy>timo之勇</cp:lastModifiedBy>
  <cp:lastPrinted>2021-05-08T10:16:00Z</cp:lastPrinted>
  <dcterms:modified xsi:type="dcterms:W3CDTF">2025-04-22T01:58:20Z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eyJoZGlkIjoiZDg3ZDhmNzViNzlmMDRjNTllYTNjYmIwZjRmNzg0YzIiLCJ1c2VySWQiOiIxNzc1OTI3OSJ9</vt:lpwstr>
  </property>
  <property fmtid="{D5CDD505-2E9C-101B-9397-08002B2CF9AE}" pid="3" name="KSOProductBuildVer">
    <vt:lpwstr>2052-12.1.0.20783</vt:lpwstr>
  </property>
  <property fmtid="{D5CDD505-2E9C-101B-9397-08002B2CF9AE}" pid="4" name="ICV">
    <vt:lpwstr>848C3F90A7F1441A815C5C1C795E302E_13</vt:lpwstr>
  </property>
</Properties>
</file>