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D6A4D">
      <w:pPr>
        <w:spacing w:line="560" w:lineRule="exact"/>
        <w:rPr>
          <w:rFonts w:ascii="黑体" w:hAnsi="黑体" w:eastAsia="黑体" w:cs="黑体"/>
          <w:kern w:val="0"/>
          <w:sz w:val="32"/>
          <w:szCs w:val="32"/>
        </w:rPr>
      </w:pPr>
      <w:r>
        <w:rPr>
          <w:rFonts w:hint="eastAsia" w:ascii="黑体" w:hAnsi="黑体" w:eastAsia="黑体" w:cs="黑体"/>
          <w:kern w:val="0"/>
          <w:sz w:val="32"/>
          <w:szCs w:val="32"/>
        </w:rPr>
        <w:t>附件</w:t>
      </w:r>
    </w:p>
    <w:p w14:paraId="2BA6651B"/>
    <w:p w14:paraId="63CCDFBD">
      <w:pPr>
        <w:spacing w:line="56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《中缅边境疟疾流行特征</w:t>
      </w:r>
      <w:r>
        <w:rPr>
          <w:rFonts w:hint="eastAsia" w:ascii="方正小标宋简体" w:hAnsi="方正小标宋简体" w:eastAsia="方正小标宋简体" w:cs="方正小标宋简体"/>
          <w:kern w:val="0"/>
          <w:sz w:val="36"/>
          <w:szCs w:val="36"/>
          <w:lang w:eastAsia="zh-CN"/>
        </w:rPr>
        <w:t>、</w:t>
      </w:r>
      <w:r>
        <w:rPr>
          <w:rFonts w:hint="eastAsia" w:ascii="方正小标宋简体" w:hAnsi="方正小标宋简体" w:eastAsia="方正小标宋简体" w:cs="方正小标宋简体"/>
          <w:kern w:val="0"/>
          <w:sz w:val="36"/>
          <w:szCs w:val="36"/>
        </w:rPr>
        <w:t>抗药性挑战及防控策略研究》</w:t>
      </w:r>
    </w:p>
    <w:p w14:paraId="1D27AB12">
      <w:pPr>
        <w:spacing w:line="56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项目信息</w:t>
      </w:r>
    </w:p>
    <w:p w14:paraId="0252DB2B">
      <w:pPr>
        <w:spacing w:line="560" w:lineRule="exact"/>
        <w:rPr>
          <w:rFonts w:ascii="Times New Roman" w:hAnsi="Times New Roman" w:eastAsia="楷体_GB2312"/>
          <w:sz w:val="24"/>
        </w:rPr>
      </w:pPr>
    </w:p>
    <w:p w14:paraId="43D9687C">
      <w:pPr>
        <w:spacing w:line="560" w:lineRule="exact"/>
        <w:rPr>
          <w:rFonts w:hint="eastAsia" w:ascii="Times New Roman" w:hAnsi="Times New Roman" w:eastAsia="仿宋_GB2312"/>
          <w:b w:val="0"/>
          <w:bCs w:val="0"/>
          <w:kern w:val="0"/>
          <w:sz w:val="32"/>
          <w:szCs w:val="32"/>
        </w:rPr>
      </w:pPr>
      <w:r>
        <w:rPr>
          <w:rFonts w:ascii="Times New Roman" w:hAnsi="Times New Roman" w:eastAsia="仿宋_GB2312"/>
          <w:b/>
          <w:bCs/>
          <w:kern w:val="0"/>
          <w:sz w:val="32"/>
          <w:szCs w:val="32"/>
        </w:rPr>
        <w:t>项目名称</w:t>
      </w:r>
      <w:r>
        <w:rPr>
          <w:rFonts w:hint="eastAsia" w:ascii="Times New Roman" w:hAnsi="Times New Roman" w:eastAsia="仿宋_GB2312"/>
          <w:b/>
          <w:bCs/>
          <w:kern w:val="0"/>
          <w:sz w:val="32"/>
          <w:szCs w:val="32"/>
          <w:lang w:eastAsia="zh-CN"/>
        </w:rPr>
        <w:t>：</w:t>
      </w:r>
      <w:r>
        <w:rPr>
          <w:rFonts w:hint="eastAsia" w:ascii="Times New Roman" w:hAnsi="Times New Roman" w:eastAsia="仿宋_GB2312"/>
          <w:b w:val="0"/>
          <w:bCs w:val="0"/>
          <w:kern w:val="0"/>
          <w:sz w:val="32"/>
          <w:szCs w:val="32"/>
        </w:rPr>
        <w:t>中缅边境疟疾流行特征</w:t>
      </w:r>
      <w:r>
        <w:rPr>
          <w:rFonts w:hint="eastAsia" w:ascii="Times New Roman" w:hAnsi="Times New Roman" w:eastAsia="仿宋_GB2312"/>
          <w:b w:val="0"/>
          <w:bCs w:val="0"/>
          <w:kern w:val="0"/>
          <w:sz w:val="32"/>
          <w:szCs w:val="32"/>
          <w:lang w:eastAsia="zh-CN"/>
        </w:rPr>
        <w:t>、</w:t>
      </w:r>
      <w:r>
        <w:rPr>
          <w:rFonts w:hint="eastAsia" w:ascii="Times New Roman" w:hAnsi="Times New Roman" w:eastAsia="仿宋_GB2312"/>
          <w:b w:val="0"/>
          <w:bCs w:val="0"/>
          <w:kern w:val="0"/>
          <w:sz w:val="32"/>
          <w:szCs w:val="32"/>
        </w:rPr>
        <w:t>抗药性挑战及防控策略研究</w:t>
      </w:r>
    </w:p>
    <w:p w14:paraId="41C7C39A">
      <w:pPr>
        <w:spacing w:line="560" w:lineRule="exact"/>
        <w:rPr>
          <w:rStyle w:val="18"/>
          <w:rFonts w:hint="default" w:ascii="Times New Roman" w:hAnsi="Times New Roman"/>
        </w:rPr>
      </w:pPr>
      <w:r>
        <w:rPr>
          <w:rStyle w:val="18"/>
          <w:rFonts w:hint="default" w:ascii="Times New Roman" w:hAnsi="Times New Roman"/>
          <w:b/>
        </w:rPr>
        <w:t>提名者</w:t>
      </w:r>
      <w:r>
        <w:rPr>
          <w:rStyle w:val="18"/>
          <w:rFonts w:hint="default" w:ascii="Times New Roman" w:hAnsi="Times New Roman"/>
        </w:rPr>
        <w:t>：昆明医科大学</w:t>
      </w:r>
    </w:p>
    <w:p w14:paraId="6F2183D9">
      <w:pPr>
        <w:spacing w:line="560" w:lineRule="exact"/>
        <w:rPr>
          <w:rStyle w:val="18"/>
          <w:rFonts w:hint="default" w:ascii="Times New Roman" w:hAnsi="Times New Roman"/>
        </w:rPr>
      </w:pPr>
      <w:r>
        <w:rPr>
          <w:rStyle w:val="18"/>
          <w:rFonts w:hint="default" w:ascii="Times New Roman" w:hAnsi="Times New Roman"/>
          <w:b/>
        </w:rPr>
        <w:t>提名等级</w:t>
      </w:r>
      <w:r>
        <w:rPr>
          <w:rStyle w:val="18"/>
          <w:rFonts w:hint="default" w:ascii="Times New Roman" w:hAnsi="Times New Roman"/>
        </w:rPr>
        <w:t>：云南省自然科学奖</w:t>
      </w:r>
      <w:r>
        <w:rPr>
          <w:rStyle w:val="18"/>
          <w:rFonts w:hint="eastAsia" w:ascii="Times New Roman" w:hAnsi="Times New Roman" w:eastAsia="仿宋_GB2312"/>
          <w:lang w:eastAsia="zh-CN"/>
        </w:rPr>
        <w:t>一</w:t>
      </w:r>
      <w:r>
        <w:rPr>
          <w:rStyle w:val="18"/>
          <w:rFonts w:hint="default" w:ascii="Times New Roman" w:hAnsi="Times New Roman"/>
        </w:rPr>
        <w:t>等奖</w:t>
      </w:r>
    </w:p>
    <w:p w14:paraId="2F5B8333">
      <w:pPr>
        <w:spacing w:line="560" w:lineRule="exact"/>
        <w:rPr>
          <w:rStyle w:val="18"/>
          <w:rFonts w:hint="default" w:ascii="Times New Roman" w:hAnsi="Times New Roman"/>
          <w:b/>
        </w:rPr>
      </w:pPr>
      <w:r>
        <w:rPr>
          <w:rStyle w:val="18"/>
          <w:rFonts w:hint="default" w:ascii="Times New Roman" w:hAnsi="Times New Roman"/>
          <w:b/>
        </w:rPr>
        <w:t>项目简介：</w:t>
      </w:r>
    </w:p>
    <w:p w14:paraId="65A958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rPr>
      </w:pPr>
      <w:r>
        <w:rPr>
          <w:rStyle w:val="18"/>
          <w:rFonts w:hint="default" w:ascii="Times New Roman" w:hAnsi="Times New Roman"/>
        </w:rPr>
        <w:t>中缅边境是我国输入性疟疾的主要输入地。课题组在2个国家自然科学基金（含联合重点项目一项）及2个NIH基金的资助下，对中缅边境疟疾流行及抗药性进行了深入研究。重要发现如下：</w:t>
      </w:r>
    </w:p>
    <w:p w14:paraId="2CB51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rPr>
      </w:pPr>
      <w:r>
        <w:rPr>
          <w:rStyle w:val="18"/>
          <w:rFonts w:hint="eastAsia" w:ascii="Times New Roman" w:hAnsi="Times New Roman" w:eastAsia="仿宋_GB2312"/>
          <w:lang w:val="en-US" w:eastAsia="zh-CN"/>
        </w:rPr>
        <w:t>1.</w:t>
      </w:r>
      <w:r>
        <w:rPr>
          <w:rStyle w:val="18"/>
          <w:rFonts w:hint="default" w:ascii="Times New Roman" w:hAnsi="Times New Roman"/>
        </w:rPr>
        <w:t>首次通过边境地理信息系统和 Getis-Ord Gi * (d)数据聚类分析，明确了中缅边境疟疾流行的热点防控区域；首次提出疾控机构防控重点可以放在离中国边境的10公里以内的地方；首次报道了缅甸地区与中国地区有着不同的疟疾流行特征，在缅甸地区，疟疾临床感染呈现强烈的双峰季节性，主要和次要高峰分别在六月和十一月，而在中国地区，只有一个流行高峰。</w:t>
      </w:r>
    </w:p>
    <w:p w14:paraId="39FFB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rPr>
      </w:pPr>
      <w:r>
        <w:rPr>
          <w:rStyle w:val="18"/>
          <w:rFonts w:hint="eastAsia" w:ascii="Times New Roman" w:hAnsi="Times New Roman" w:eastAsia="仿宋_GB2312"/>
          <w:lang w:val="en-US" w:eastAsia="zh-CN"/>
        </w:rPr>
        <w:t>2.</w:t>
      </w:r>
      <w:r>
        <w:rPr>
          <w:rStyle w:val="18"/>
          <w:rFonts w:hint="default" w:ascii="Times New Roman" w:hAnsi="Times New Roman"/>
        </w:rPr>
        <w:t>首次通过体内追踪随访，完成了近1000个间日疟病人采用氯喹-伯安奎治疗后的疗效观察，从而获得了疟原虫抗性信息，报道了该地区氯喹抗性情况出现。首次报道了该地区G6PD缺乏病人在伯安奎治疗过程中发现的严重溶血病例，提醒人们注意该现象。</w:t>
      </w:r>
    </w:p>
    <w:p w14:paraId="221EDD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rPr>
      </w:pPr>
      <w:r>
        <w:rPr>
          <w:rStyle w:val="18"/>
          <w:rFonts w:hint="eastAsia" w:ascii="Times New Roman" w:hAnsi="Times New Roman" w:eastAsia="仿宋_GB2312"/>
          <w:lang w:val="en-US" w:eastAsia="zh-CN"/>
        </w:rPr>
        <w:t>3.</w:t>
      </w:r>
      <w:r>
        <w:rPr>
          <w:rStyle w:val="18"/>
          <w:rFonts w:hint="default" w:ascii="Times New Roman" w:hAnsi="Times New Roman"/>
        </w:rPr>
        <w:t>在克钦地区，首次开发了一个包括对滤纸血样进行皂素处理后，直接PCR分析的程序，用于疟疾监测，对在该地区的三日疟和卵形疟原虫进行了dhfr基因测序，发现了新的突变位点；</w:t>
      </w:r>
    </w:p>
    <w:p w14:paraId="1526E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rPr>
      </w:pPr>
      <w:r>
        <w:rPr>
          <w:rStyle w:val="18"/>
          <w:rFonts w:hint="eastAsia" w:ascii="Times New Roman" w:hAnsi="Times New Roman" w:eastAsia="仿宋_GB2312"/>
          <w:lang w:val="en-US" w:eastAsia="zh-CN"/>
        </w:rPr>
        <w:t>4.</w:t>
      </w:r>
      <w:r>
        <w:rPr>
          <w:rStyle w:val="18"/>
          <w:rFonts w:hint="default" w:ascii="Times New Roman" w:hAnsi="Times New Roman"/>
        </w:rPr>
        <w:t>在克钦地区</w:t>
      </w:r>
      <w:r>
        <w:rPr>
          <w:rStyle w:val="18"/>
          <w:rFonts w:hint="eastAsia" w:ascii="Times New Roman" w:hAnsi="Times New Roman"/>
          <w:lang w:val="en-US" w:eastAsia="zh-CN"/>
        </w:rPr>
        <w:t>,</w:t>
      </w:r>
      <w:r>
        <w:rPr>
          <w:rStyle w:val="18"/>
          <w:rFonts w:hint="default" w:ascii="Times New Roman" w:hAnsi="Times New Roman"/>
        </w:rPr>
        <w:t>首次对该地区2007-2016年，长跨度时间年份的恶性疟原虫进行RSA结果报道；首次报道了该地区恶性疟原虫哌喹抗性与PSA没有关系，与IC50有关系，与双峰面积有关系。首次报道了克钦和佤邦两个地区恶性疟原虫，虽然距离很近，但是疟原虫抗性不同，前者高于后者。</w:t>
      </w:r>
    </w:p>
    <w:p w14:paraId="11882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rPr>
      </w:pPr>
      <w:r>
        <w:rPr>
          <w:rStyle w:val="18"/>
          <w:rFonts w:hint="default" w:ascii="Times New Roman" w:hAnsi="Times New Roman"/>
        </w:rPr>
        <w:t xml:space="preserve"> 该成果共发表论文67篇(其中55篇SCI论文)，专利一项。其中，20篇核心论文总他引次数332次，总SCI他引次数205次，一区TOP他引次数19次，IF:202.17；其中，8篇代表性论文总他引次数173次，总SCI他引次数107次，一区TOP他引次数13次，总IF:151.345。被Lancet Microbe, Lancet Infect Dis, Clin Microbiol Rev, Annu Rev Microbiol, Nat Commun 等国际有影响力的传染病研究领域期刊论文多次引用。</w:t>
      </w:r>
    </w:p>
    <w:p w14:paraId="040588EA">
      <w:pPr>
        <w:spacing w:line="560" w:lineRule="exact"/>
        <w:rPr>
          <w:rStyle w:val="18"/>
          <w:rFonts w:hint="default" w:ascii="Times New Roman" w:hAnsi="Times New Roman"/>
        </w:rPr>
      </w:pPr>
    </w:p>
    <w:p w14:paraId="61BB48E9">
      <w:pPr>
        <w:spacing w:line="560" w:lineRule="exact"/>
        <w:rPr>
          <w:rStyle w:val="18"/>
          <w:rFonts w:hint="default" w:ascii="Times New Roman" w:hAnsi="Times New Roman"/>
        </w:rPr>
      </w:pPr>
    </w:p>
    <w:p w14:paraId="63090DBD">
      <w:pPr>
        <w:spacing w:line="560" w:lineRule="exact"/>
        <w:rPr>
          <w:rStyle w:val="18"/>
          <w:rFonts w:hint="default" w:ascii="Times New Roman" w:hAnsi="Times New Roman"/>
        </w:rPr>
      </w:pPr>
    </w:p>
    <w:p w14:paraId="077E04F8">
      <w:pPr>
        <w:spacing w:line="560" w:lineRule="exact"/>
        <w:rPr>
          <w:rStyle w:val="18"/>
          <w:rFonts w:hint="default" w:ascii="Times New Roman" w:hAnsi="Times New Roman"/>
        </w:rPr>
      </w:pPr>
    </w:p>
    <w:p w14:paraId="6BA8B44D">
      <w:pPr>
        <w:spacing w:line="560" w:lineRule="exact"/>
        <w:rPr>
          <w:rStyle w:val="18"/>
          <w:rFonts w:hint="default" w:ascii="Times New Roman" w:hAnsi="Times New Roman"/>
        </w:rPr>
      </w:pPr>
    </w:p>
    <w:p w14:paraId="731CC3F6">
      <w:pPr>
        <w:spacing w:line="560" w:lineRule="exact"/>
        <w:rPr>
          <w:rStyle w:val="18"/>
          <w:rFonts w:hint="default" w:ascii="Times New Roman" w:hAnsi="Times New Roman"/>
        </w:rPr>
      </w:pPr>
    </w:p>
    <w:p w14:paraId="6E8C4AD1">
      <w:pPr>
        <w:spacing w:line="560" w:lineRule="exact"/>
        <w:rPr>
          <w:rStyle w:val="18"/>
          <w:rFonts w:hint="default" w:ascii="Times New Roman" w:hAnsi="Times New Roman"/>
        </w:rPr>
      </w:pPr>
    </w:p>
    <w:p w14:paraId="24B2A8DB">
      <w:pPr>
        <w:spacing w:line="560" w:lineRule="exact"/>
        <w:rPr>
          <w:rStyle w:val="18"/>
          <w:rFonts w:hint="default" w:ascii="Times New Roman" w:hAnsi="Times New Roman"/>
        </w:rPr>
      </w:pPr>
    </w:p>
    <w:p w14:paraId="7F90582C">
      <w:pPr>
        <w:spacing w:line="560" w:lineRule="exact"/>
        <w:rPr>
          <w:rStyle w:val="18"/>
          <w:rFonts w:hint="default" w:ascii="Times New Roman" w:hAnsi="Times New Roman"/>
        </w:rPr>
      </w:pPr>
    </w:p>
    <w:p w14:paraId="74C2205A">
      <w:pPr>
        <w:spacing w:line="560" w:lineRule="exact"/>
        <w:rPr>
          <w:rStyle w:val="18"/>
          <w:rFonts w:hint="default" w:ascii="Times New Roman" w:hAnsi="Times New Roman"/>
        </w:rPr>
      </w:pPr>
    </w:p>
    <w:p w14:paraId="06BB702C">
      <w:pPr>
        <w:spacing w:line="560" w:lineRule="exact"/>
        <w:rPr>
          <w:rStyle w:val="18"/>
          <w:rFonts w:hint="default" w:ascii="Times New Roman" w:hAnsi="Times New Roman"/>
          <w:b/>
        </w:rPr>
      </w:pPr>
      <w:r>
        <w:rPr>
          <w:rStyle w:val="18"/>
          <w:rFonts w:hint="default" w:ascii="Times New Roman" w:hAnsi="Times New Roman"/>
        </w:rPr>
        <w:t>8篇</w:t>
      </w:r>
      <w:r>
        <w:rPr>
          <w:rStyle w:val="18"/>
          <w:rFonts w:hint="default" w:ascii="Times New Roman" w:hAnsi="Times New Roman"/>
          <w:b/>
        </w:rPr>
        <w:t>代表性论文专著目录：</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330"/>
        <w:gridCol w:w="975"/>
        <w:gridCol w:w="900"/>
        <w:gridCol w:w="735"/>
        <w:gridCol w:w="855"/>
        <w:gridCol w:w="1140"/>
        <w:gridCol w:w="615"/>
        <w:gridCol w:w="979"/>
      </w:tblGrid>
      <w:tr w14:paraId="10CCA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562" w:type="dxa"/>
            <w:tcBorders>
              <w:top w:val="single" w:color="auto" w:sz="8" w:space="0"/>
              <w:left w:val="single" w:color="auto" w:sz="8" w:space="0"/>
              <w:bottom w:val="single" w:color="auto" w:sz="4" w:space="0"/>
              <w:right w:val="single" w:color="auto" w:sz="4" w:space="0"/>
            </w:tcBorders>
            <w:vAlign w:val="center"/>
          </w:tcPr>
          <w:p w14:paraId="2D49F7EA">
            <w:pPr>
              <w:pStyle w:val="4"/>
              <w:adjustRightInd w:val="0"/>
              <w:spacing w:after="50" w:line="240" w:lineRule="auto"/>
              <w:ind w:firstLine="0" w:firstLineChars="0"/>
              <w:jc w:val="center"/>
              <w:outlineLvl w:val="1"/>
              <w:rPr>
                <w:rFonts w:ascii="宋体" w:hAnsi="宋体"/>
                <w:sz w:val="21"/>
                <w:szCs w:val="28"/>
              </w:rPr>
            </w:pPr>
            <w:r>
              <w:rPr>
                <w:rFonts w:hint="eastAsia" w:ascii="宋体" w:hAnsi="宋体"/>
                <w:sz w:val="21"/>
                <w:szCs w:val="28"/>
              </w:rPr>
              <w:t>序号</w:t>
            </w:r>
          </w:p>
        </w:tc>
        <w:tc>
          <w:tcPr>
            <w:tcW w:w="2330" w:type="dxa"/>
            <w:tcBorders>
              <w:top w:val="single" w:color="auto" w:sz="8" w:space="0"/>
              <w:left w:val="single" w:color="auto" w:sz="4" w:space="0"/>
              <w:bottom w:val="single" w:color="auto" w:sz="4" w:space="0"/>
              <w:right w:val="single" w:color="auto" w:sz="4" w:space="0"/>
            </w:tcBorders>
            <w:vAlign w:val="center"/>
          </w:tcPr>
          <w:p w14:paraId="1739CFB4">
            <w:pPr>
              <w:pStyle w:val="4"/>
              <w:adjustRightInd w:val="0"/>
              <w:spacing w:after="50" w:line="240" w:lineRule="auto"/>
              <w:ind w:firstLine="0" w:firstLineChars="0"/>
              <w:jc w:val="center"/>
              <w:outlineLvl w:val="1"/>
              <w:rPr>
                <w:rFonts w:ascii="宋体" w:hAnsi="宋体"/>
                <w:sz w:val="21"/>
                <w:szCs w:val="28"/>
              </w:rPr>
            </w:pPr>
            <w:r>
              <w:rPr>
                <w:rFonts w:hint="eastAsia" w:ascii="宋体" w:hAnsi="宋体"/>
                <w:sz w:val="21"/>
                <w:szCs w:val="28"/>
              </w:rPr>
              <w:t>论文专著</w:t>
            </w:r>
          </w:p>
          <w:p w14:paraId="4B6CF8C0">
            <w:pPr>
              <w:pStyle w:val="4"/>
              <w:adjustRightInd w:val="0"/>
              <w:spacing w:after="50" w:line="240" w:lineRule="auto"/>
              <w:ind w:firstLine="0" w:firstLineChars="0"/>
              <w:jc w:val="center"/>
              <w:outlineLvl w:val="1"/>
              <w:rPr>
                <w:rFonts w:hint="eastAsia" w:ascii="宋体" w:hAnsi="宋体"/>
                <w:sz w:val="21"/>
                <w:szCs w:val="28"/>
              </w:rPr>
            </w:pPr>
            <w:r>
              <w:rPr>
                <w:rFonts w:hint="eastAsia" w:ascii="宋体" w:hAnsi="宋体"/>
                <w:sz w:val="21"/>
                <w:szCs w:val="28"/>
              </w:rPr>
              <w:t>名称/刊名</w:t>
            </w:r>
          </w:p>
          <w:p w14:paraId="76D99893">
            <w:pPr>
              <w:pStyle w:val="4"/>
              <w:adjustRightInd w:val="0"/>
              <w:spacing w:after="50" w:line="240" w:lineRule="auto"/>
              <w:ind w:firstLine="0" w:firstLineChars="0"/>
              <w:jc w:val="center"/>
              <w:outlineLvl w:val="1"/>
              <w:rPr>
                <w:rFonts w:ascii="宋体" w:hAnsi="宋体"/>
                <w:sz w:val="21"/>
                <w:szCs w:val="28"/>
              </w:rPr>
            </w:pPr>
            <w:r>
              <w:rPr>
                <w:rFonts w:hint="eastAsia" w:ascii="宋体" w:hAnsi="宋体"/>
                <w:sz w:val="21"/>
                <w:szCs w:val="28"/>
              </w:rPr>
              <w:t>/作者</w:t>
            </w:r>
          </w:p>
        </w:tc>
        <w:tc>
          <w:tcPr>
            <w:tcW w:w="975" w:type="dxa"/>
            <w:tcBorders>
              <w:top w:val="single" w:color="auto" w:sz="8" w:space="0"/>
              <w:left w:val="single" w:color="auto" w:sz="4" w:space="0"/>
              <w:bottom w:val="single" w:color="auto" w:sz="4" w:space="0"/>
              <w:right w:val="single" w:color="auto" w:sz="4" w:space="0"/>
            </w:tcBorders>
            <w:vAlign w:val="center"/>
          </w:tcPr>
          <w:p w14:paraId="5C4F77DC">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ascii="宋体" w:hAnsi="宋体"/>
                <w:sz w:val="21"/>
                <w:szCs w:val="28"/>
              </w:rPr>
            </w:pPr>
            <w:r>
              <w:rPr>
                <w:rFonts w:hint="eastAsia" w:ascii="宋体" w:hAnsi="宋体"/>
                <w:sz w:val="21"/>
                <w:szCs w:val="28"/>
              </w:rPr>
              <w:t>年卷页码</w:t>
            </w:r>
          </w:p>
          <w:p w14:paraId="2B9D0459">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ascii="宋体" w:hAnsi="宋体"/>
                <w:sz w:val="21"/>
                <w:szCs w:val="28"/>
              </w:rPr>
            </w:pPr>
            <w:r>
              <w:rPr>
                <w:rFonts w:hint="eastAsia" w:ascii="宋体" w:hAnsi="宋体"/>
                <w:sz w:val="21"/>
                <w:szCs w:val="28"/>
              </w:rPr>
              <w:t>（xx年xx卷</w:t>
            </w:r>
          </w:p>
          <w:p w14:paraId="0AA6C0E6">
            <w:pPr>
              <w:pStyle w:val="4"/>
              <w:adjustRightInd w:val="0"/>
              <w:spacing w:after="50" w:line="240" w:lineRule="auto"/>
              <w:ind w:firstLine="0" w:firstLineChars="0"/>
              <w:jc w:val="center"/>
              <w:outlineLvl w:val="1"/>
              <w:rPr>
                <w:rFonts w:ascii="宋体" w:hAnsi="宋体"/>
                <w:sz w:val="21"/>
                <w:szCs w:val="28"/>
              </w:rPr>
            </w:pPr>
            <w:r>
              <w:rPr>
                <w:rFonts w:hint="eastAsia" w:ascii="宋体" w:hAnsi="宋体"/>
                <w:sz w:val="21"/>
                <w:szCs w:val="28"/>
              </w:rPr>
              <w:t>xx页）</w:t>
            </w:r>
          </w:p>
        </w:tc>
        <w:tc>
          <w:tcPr>
            <w:tcW w:w="900" w:type="dxa"/>
            <w:tcBorders>
              <w:top w:val="single" w:color="auto" w:sz="8" w:space="0"/>
              <w:left w:val="single" w:color="auto" w:sz="4" w:space="0"/>
              <w:bottom w:val="single" w:color="auto" w:sz="4" w:space="0"/>
              <w:right w:val="single" w:color="auto" w:sz="4" w:space="0"/>
            </w:tcBorders>
            <w:vAlign w:val="center"/>
          </w:tcPr>
          <w:p w14:paraId="3E09022F">
            <w:pPr>
              <w:pStyle w:val="4"/>
              <w:adjustRightInd w:val="0"/>
              <w:spacing w:after="50" w:line="240" w:lineRule="auto"/>
              <w:ind w:firstLine="0" w:firstLineChars="0"/>
              <w:jc w:val="center"/>
              <w:outlineLvl w:val="1"/>
              <w:rPr>
                <w:rFonts w:ascii="宋体" w:hAnsi="宋体"/>
                <w:sz w:val="21"/>
                <w:szCs w:val="28"/>
              </w:rPr>
            </w:pPr>
            <w:r>
              <w:rPr>
                <w:rFonts w:hint="eastAsia" w:ascii="宋体" w:hAnsi="宋体"/>
                <w:sz w:val="21"/>
                <w:szCs w:val="28"/>
              </w:rPr>
              <w:t>发表时间（年月 日）</w:t>
            </w:r>
          </w:p>
        </w:tc>
        <w:tc>
          <w:tcPr>
            <w:tcW w:w="735" w:type="dxa"/>
            <w:tcBorders>
              <w:top w:val="single" w:color="auto" w:sz="8" w:space="0"/>
              <w:left w:val="single" w:color="auto" w:sz="4" w:space="0"/>
              <w:bottom w:val="single" w:color="auto" w:sz="4" w:space="0"/>
              <w:right w:val="single" w:color="auto" w:sz="4" w:space="0"/>
            </w:tcBorders>
            <w:vAlign w:val="center"/>
          </w:tcPr>
          <w:p w14:paraId="652BA84B">
            <w:pPr>
              <w:pStyle w:val="4"/>
              <w:adjustRightInd w:val="0"/>
              <w:spacing w:after="50" w:line="240" w:lineRule="auto"/>
              <w:ind w:firstLine="0" w:firstLineChars="0"/>
              <w:jc w:val="center"/>
              <w:outlineLvl w:val="1"/>
              <w:rPr>
                <w:rFonts w:ascii="宋体" w:hAnsi="宋体"/>
                <w:sz w:val="21"/>
                <w:szCs w:val="28"/>
              </w:rPr>
            </w:pPr>
            <w:r>
              <w:rPr>
                <w:rFonts w:hint="eastAsia" w:ascii="宋体" w:hAnsi="宋体"/>
                <w:sz w:val="21"/>
                <w:szCs w:val="28"/>
              </w:rPr>
              <w:t>通讯作者（含共同）</w:t>
            </w:r>
          </w:p>
        </w:tc>
        <w:tc>
          <w:tcPr>
            <w:tcW w:w="855" w:type="dxa"/>
            <w:tcBorders>
              <w:top w:val="single" w:color="auto" w:sz="8" w:space="0"/>
              <w:left w:val="single" w:color="auto" w:sz="4" w:space="0"/>
              <w:bottom w:val="single" w:color="auto" w:sz="4" w:space="0"/>
              <w:right w:val="single" w:color="auto" w:sz="4" w:space="0"/>
            </w:tcBorders>
            <w:vAlign w:val="center"/>
          </w:tcPr>
          <w:p w14:paraId="454DD9C8">
            <w:pPr>
              <w:pStyle w:val="4"/>
              <w:adjustRightInd w:val="0"/>
              <w:spacing w:after="50" w:line="240" w:lineRule="auto"/>
              <w:ind w:firstLine="0" w:firstLineChars="0"/>
              <w:jc w:val="center"/>
              <w:outlineLvl w:val="1"/>
              <w:rPr>
                <w:rFonts w:ascii="宋体" w:hAnsi="宋体"/>
                <w:sz w:val="21"/>
                <w:szCs w:val="28"/>
              </w:rPr>
            </w:pPr>
            <w:r>
              <w:rPr>
                <w:rFonts w:hint="eastAsia" w:ascii="宋体" w:hAnsi="宋体"/>
                <w:sz w:val="21"/>
                <w:szCs w:val="28"/>
              </w:rPr>
              <w:t>第一作者（含共同）</w:t>
            </w:r>
          </w:p>
        </w:tc>
        <w:tc>
          <w:tcPr>
            <w:tcW w:w="1140" w:type="dxa"/>
            <w:tcBorders>
              <w:top w:val="single" w:color="auto" w:sz="8" w:space="0"/>
              <w:left w:val="single" w:color="auto" w:sz="4" w:space="0"/>
              <w:bottom w:val="single" w:color="auto" w:sz="4" w:space="0"/>
              <w:right w:val="single" w:color="auto" w:sz="4" w:space="0"/>
            </w:tcBorders>
            <w:vAlign w:val="center"/>
          </w:tcPr>
          <w:p w14:paraId="38AEB5CB">
            <w:pPr>
              <w:pStyle w:val="4"/>
              <w:adjustRightInd w:val="0"/>
              <w:spacing w:after="50" w:line="240" w:lineRule="auto"/>
              <w:ind w:firstLine="0" w:firstLineChars="0"/>
              <w:jc w:val="center"/>
              <w:outlineLvl w:val="1"/>
              <w:rPr>
                <w:rFonts w:ascii="宋体" w:hAnsi="宋体"/>
                <w:sz w:val="21"/>
                <w:szCs w:val="28"/>
              </w:rPr>
            </w:pPr>
            <w:r>
              <w:rPr>
                <w:rFonts w:hint="eastAsia" w:ascii="宋体" w:hAnsi="宋体"/>
                <w:sz w:val="21"/>
                <w:szCs w:val="28"/>
              </w:rPr>
              <w:t>国内作者</w:t>
            </w:r>
          </w:p>
        </w:tc>
        <w:tc>
          <w:tcPr>
            <w:tcW w:w="615" w:type="dxa"/>
            <w:tcBorders>
              <w:top w:val="single" w:color="auto" w:sz="8" w:space="0"/>
              <w:left w:val="single" w:color="auto" w:sz="4" w:space="0"/>
              <w:bottom w:val="single" w:color="auto" w:sz="4" w:space="0"/>
              <w:right w:val="single" w:color="auto" w:sz="4" w:space="0"/>
            </w:tcBorders>
            <w:vAlign w:val="center"/>
          </w:tcPr>
          <w:p w14:paraId="4C1F97CE">
            <w:pPr>
              <w:pStyle w:val="4"/>
              <w:adjustRightInd w:val="0"/>
              <w:spacing w:after="50" w:line="240" w:lineRule="auto"/>
              <w:ind w:firstLine="0" w:firstLineChars="0"/>
              <w:jc w:val="center"/>
              <w:outlineLvl w:val="1"/>
              <w:rPr>
                <w:rFonts w:ascii="宋体" w:hAnsi="宋体"/>
                <w:sz w:val="21"/>
                <w:szCs w:val="28"/>
              </w:rPr>
            </w:pPr>
            <w:r>
              <w:rPr>
                <w:rFonts w:hint="eastAsia" w:ascii="宋体" w:hAnsi="宋体"/>
                <w:sz w:val="21"/>
                <w:szCs w:val="28"/>
              </w:rPr>
              <w:t>他引总次数</w:t>
            </w:r>
          </w:p>
        </w:tc>
        <w:tc>
          <w:tcPr>
            <w:tcW w:w="979" w:type="dxa"/>
            <w:tcBorders>
              <w:top w:val="single" w:color="auto" w:sz="8" w:space="0"/>
              <w:left w:val="single" w:color="auto" w:sz="4" w:space="0"/>
              <w:bottom w:val="single" w:color="auto" w:sz="4" w:space="0"/>
              <w:right w:val="single" w:color="auto" w:sz="8" w:space="0"/>
            </w:tcBorders>
            <w:vAlign w:val="center"/>
          </w:tcPr>
          <w:p w14:paraId="7CC05D4E">
            <w:pPr>
              <w:pStyle w:val="4"/>
              <w:adjustRightInd w:val="0"/>
              <w:spacing w:after="50" w:line="240" w:lineRule="auto"/>
              <w:ind w:firstLine="0" w:firstLineChars="0"/>
              <w:jc w:val="center"/>
              <w:outlineLvl w:val="1"/>
              <w:rPr>
                <w:rFonts w:ascii="宋体" w:hAnsi="宋体"/>
                <w:sz w:val="21"/>
                <w:szCs w:val="28"/>
              </w:rPr>
            </w:pPr>
            <w:r>
              <w:rPr>
                <w:rFonts w:hint="eastAsia" w:ascii="宋体" w:hAnsi="宋体"/>
                <w:sz w:val="21"/>
                <w:szCs w:val="28"/>
              </w:rPr>
              <w:t>论文署名单位是否包含国外单位</w:t>
            </w:r>
          </w:p>
        </w:tc>
      </w:tr>
      <w:tr w14:paraId="0E732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9" w:hRule="exact"/>
          <w:jc w:val="center"/>
        </w:trPr>
        <w:tc>
          <w:tcPr>
            <w:tcW w:w="562" w:type="dxa"/>
            <w:tcBorders>
              <w:top w:val="single" w:color="auto" w:sz="4" w:space="0"/>
              <w:left w:val="single" w:color="auto" w:sz="8" w:space="0"/>
              <w:bottom w:val="single" w:color="auto" w:sz="4" w:space="0"/>
              <w:right w:val="single" w:color="auto" w:sz="4" w:space="0"/>
            </w:tcBorders>
            <w:vAlign w:val="center"/>
          </w:tcPr>
          <w:p w14:paraId="5555F61D">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1</w:t>
            </w:r>
          </w:p>
        </w:tc>
        <w:tc>
          <w:tcPr>
            <w:tcW w:w="2330" w:type="dxa"/>
            <w:tcBorders>
              <w:top w:val="single" w:color="auto" w:sz="4" w:space="0"/>
              <w:left w:val="single" w:color="auto" w:sz="4" w:space="0"/>
              <w:bottom w:val="single" w:color="auto" w:sz="4" w:space="0"/>
              <w:right w:val="single" w:color="auto" w:sz="4" w:space="0"/>
            </w:tcBorders>
            <w:vAlign w:val="center"/>
          </w:tcPr>
          <w:p w14:paraId="5382B85D">
            <w:pPr>
              <w:pStyle w:val="4"/>
              <w:adjustRightInd w:val="0"/>
              <w:spacing w:after="50" w:line="320" w:lineRule="exact"/>
              <w:ind w:firstLine="0" w:firstLineChars="0"/>
              <w:jc w:val="both"/>
              <w:outlineLvl w:val="1"/>
              <w:rPr>
                <w:rFonts w:hint="eastAsia" w:ascii="宋体" w:hAnsi="宋体" w:eastAsia="宋体"/>
                <w:sz w:val="21"/>
                <w:szCs w:val="28"/>
                <w:lang w:val="en-US" w:eastAsia="zh-CN"/>
              </w:rPr>
            </w:pPr>
            <w:r>
              <w:rPr>
                <w:rFonts w:hint="default" w:ascii="Times New Roman" w:hAnsi="Times New Roman" w:cs="Times New Roman"/>
                <w:sz w:val="21"/>
                <w:szCs w:val="28"/>
              </w:rPr>
              <w:t>Microgeographic Heterogeneity of Border Malaria During Elimination Phase, Yunnan Province, China, 2011-2013</w:t>
            </w:r>
            <w:r>
              <w:rPr>
                <w:rFonts w:hint="default" w:ascii="Times New Roman" w:hAnsi="Times New Roman" w:cs="Times New Roman"/>
                <w:sz w:val="21"/>
                <w:szCs w:val="28"/>
                <w:lang w:val="en-US" w:eastAsia="zh-CN"/>
              </w:rPr>
              <w:t>./</w:t>
            </w:r>
            <w:r>
              <w:rPr>
                <w:rFonts w:hint="default" w:ascii="Times New Roman" w:hAnsi="Times New Roman" w:cs="Times New Roman"/>
                <w:sz w:val="21"/>
                <w:szCs w:val="28"/>
              </w:rPr>
              <w:t xml:space="preserve"> Emerg Infect Dis</w:t>
            </w:r>
            <w:r>
              <w:rPr>
                <w:rFonts w:hint="default" w:ascii="Times New Roman" w:hAnsi="Times New Roman" w:cs="Times New Roman"/>
                <w:sz w:val="21"/>
                <w:szCs w:val="28"/>
                <w:lang w:val="en-US" w:eastAsia="zh-CN"/>
              </w:rPr>
              <w:t>./Xu X, Zhou G, Wang Y, Hu Y, Ruan Y, Fan Q, Yang Z, Yan G, Cui L.</w:t>
            </w:r>
          </w:p>
        </w:tc>
        <w:tc>
          <w:tcPr>
            <w:tcW w:w="975" w:type="dxa"/>
            <w:tcBorders>
              <w:top w:val="single" w:color="auto" w:sz="4" w:space="0"/>
              <w:left w:val="single" w:color="auto" w:sz="4" w:space="0"/>
              <w:bottom w:val="single" w:color="auto" w:sz="4" w:space="0"/>
              <w:right w:val="single" w:color="auto" w:sz="4" w:space="0"/>
            </w:tcBorders>
            <w:vAlign w:val="center"/>
          </w:tcPr>
          <w:p w14:paraId="4803387F">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2016 Aug;22(8):1363-70</w:t>
            </w:r>
          </w:p>
        </w:tc>
        <w:tc>
          <w:tcPr>
            <w:tcW w:w="900" w:type="dxa"/>
            <w:tcBorders>
              <w:top w:val="single" w:color="auto" w:sz="4" w:space="0"/>
              <w:left w:val="single" w:color="auto" w:sz="4" w:space="0"/>
              <w:bottom w:val="single" w:color="auto" w:sz="4" w:space="0"/>
              <w:right w:val="single" w:color="auto" w:sz="4" w:space="0"/>
            </w:tcBorders>
            <w:vAlign w:val="center"/>
          </w:tcPr>
          <w:p w14:paraId="091C680D">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2016-</w:t>
            </w:r>
          </w:p>
          <w:p w14:paraId="5C222CCC">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05-10</w:t>
            </w:r>
          </w:p>
        </w:tc>
        <w:tc>
          <w:tcPr>
            <w:tcW w:w="735" w:type="dxa"/>
            <w:tcBorders>
              <w:top w:val="single" w:color="auto" w:sz="4" w:space="0"/>
              <w:left w:val="single" w:color="auto" w:sz="4" w:space="0"/>
              <w:bottom w:val="single" w:color="auto" w:sz="4" w:space="0"/>
              <w:right w:val="single" w:color="auto" w:sz="4" w:space="0"/>
            </w:tcBorders>
            <w:vAlign w:val="center"/>
          </w:tcPr>
          <w:p w14:paraId="485156B9">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 xml:space="preserve">Yang </w:t>
            </w:r>
          </w:p>
          <w:p w14:paraId="0C84D064">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 xml:space="preserve">Z，Yan </w:t>
            </w:r>
          </w:p>
          <w:p w14:paraId="195E442B">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 xml:space="preserve">G, Cui </w:t>
            </w:r>
          </w:p>
          <w:p w14:paraId="26A5A9ED">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L</w:t>
            </w:r>
          </w:p>
          <w:p w14:paraId="0DD1A278">
            <w:pPr>
              <w:pStyle w:val="4"/>
              <w:adjustRightInd w:val="0"/>
              <w:spacing w:after="50" w:line="320" w:lineRule="exact"/>
              <w:ind w:firstLine="0" w:firstLineChars="0"/>
              <w:jc w:val="both"/>
              <w:outlineLvl w:val="1"/>
              <w:rPr>
                <w:rFonts w:hint="default" w:ascii="Times New Roman" w:hAnsi="Times New Roman" w:cs="Times New Roman"/>
                <w:sz w:val="21"/>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702D63D4">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Xu X</w:t>
            </w:r>
          </w:p>
        </w:tc>
        <w:tc>
          <w:tcPr>
            <w:tcW w:w="1140" w:type="dxa"/>
            <w:tcBorders>
              <w:top w:val="single" w:color="auto" w:sz="4" w:space="0"/>
              <w:left w:val="single" w:color="auto" w:sz="4" w:space="0"/>
              <w:bottom w:val="single" w:color="auto" w:sz="4" w:space="0"/>
              <w:right w:val="single" w:color="auto" w:sz="4" w:space="0"/>
            </w:tcBorders>
          </w:tcPr>
          <w:p w14:paraId="23914990">
            <w:pPr>
              <w:pStyle w:val="4"/>
              <w:adjustRightInd w:val="0"/>
              <w:spacing w:after="50" w:line="320" w:lineRule="exact"/>
              <w:ind w:firstLine="0" w:firstLineChars="0"/>
              <w:jc w:val="center"/>
              <w:outlineLvl w:val="1"/>
              <w:rPr>
                <w:rFonts w:hint="eastAsia" w:ascii="宋体" w:hAnsi="宋体"/>
                <w:sz w:val="21"/>
                <w:szCs w:val="28"/>
              </w:rPr>
            </w:pPr>
          </w:p>
          <w:p w14:paraId="7C34B014">
            <w:pPr>
              <w:pStyle w:val="4"/>
              <w:adjustRightInd w:val="0"/>
              <w:spacing w:after="50" w:line="320" w:lineRule="exact"/>
              <w:ind w:firstLine="0" w:firstLineChars="0"/>
              <w:jc w:val="center"/>
              <w:outlineLvl w:val="1"/>
              <w:rPr>
                <w:rFonts w:hint="eastAsia" w:ascii="宋体" w:hAnsi="宋体"/>
                <w:sz w:val="21"/>
                <w:szCs w:val="28"/>
                <w:lang w:val="en-US" w:eastAsia="zh-CN"/>
              </w:rPr>
            </w:pPr>
          </w:p>
          <w:p w14:paraId="77F8AD61">
            <w:pPr>
              <w:pStyle w:val="4"/>
              <w:adjustRightInd w:val="0"/>
              <w:spacing w:after="50" w:line="320" w:lineRule="exact"/>
              <w:ind w:firstLine="0" w:firstLineChars="0"/>
              <w:jc w:val="both"/>
              <w:outlineLvl w:val="1"/>
              <w:rPr>
                <w:rFonts w:hint="eastAsia" w:ascii="宋体" w:hAnsi="宋体" w:eastAsia="宋体"/>
                <w:sz w:val="21"/>
                <w:szCs w:val="28"/>
                <w:lang w:val="en-US" w:eastAsia="zh-CN"/>
              </w:rPr>
            </w:pPr>
            <w:r>
              <w:rPr>
                <w:rFonts w:hint="eastAsia" w:ascii="宋体" w:hAnsi="宋体"/>
                <w:sz w:val="21"/>
                <w:szCs w:val="28"/>
                <w:lang w:val="en-US" w:eastAsia="zh-CN"/>
              </w:rPr>
              <w:t>徐馨，王英，胡月，阮永华，范琦，杨照青</w:t>
            </w:r>
          </w:p>
          <w:p w14:paraId="4410B9E9">
            <w:pPr>
              <w:pStyle w:val="4"/>
              <w:adjustRightInd w:val="0"/>
              <w:spacing w:after="50" w:line="320" w:lineRule="exact"/>
              <w:ind w:firstLine="0" w:firstLineChars="0"/>
              <w:jc w:val="center"/>
              <w:outlineLvl w:val="1"/>
              <w:rPr>
                <w:rFonts w:ascii="宋体" w:hAnsi="宋体"/>
                <w:sz w:val="21"/>
                <w:szCs w:val="28"/>
              </w:rPr>
            </w:pPr>
          </w:p>
        </w:tc>
        <w:tc>
          <w:tcPr>
            <w:tcW w:w="615" w:type="dxa"/>
            <w:tcBorders>
              <w:top w:val="single" w:color="auto" w:sz="4" w:space="0"/>
              <w:left w:val="single" w:color="auto" w:sz="4" w:space="0"/>
              <w:bottom w:val="single" w:color="auto" w:sz="4" w:space="0"/>
              <w:right w:val="single" w:color="auto" w:sz="4" w:space="0"/>
            </w:tcBorders>
            <w:vAlign w:val="center"/>
          </w:tcPr>
          <w:p w14:paraId="4A700FA1">
            <w:pPr>
              <w:pStyle w:val="4"/>
              <w:adjustRightInd w:val="0"/>
              <w:spacing w:after="50" w:line="320" w:lineRule="exact"/>
              <w:ind w:firstLine="0" w:firstLineChars="0"/>
              <w:jc w:val="center"/>
              <w:outlineLvl w:val="1"/>
              <w:rPr>
                <w:rFonts w:hint="default" w:ascii="宋体" w:hAnsi="宋体" w:eastAsia="宋体"/>
                <w:sz w:val="21"/>
                <w:szCs w:val="28"/>
                <w:lang w:val="en-US" w:eastAsia="zh-CN"/>
              </w:rPr>
            </w:pPr>
            <w:r>
              <w:rPr>
                <w:rFonts w:hint="eastAsia" w:ascii="宋体" w:hAnsi="宋体"/>
                <w:sz w:val="21"/>
                <w:szCs w:val="28"/>
                <w:lang w:val="en-US" w:eastAsia="zh-CN"/>
              </w:rPr>
              <w:t>13</w:t>
            </w:r>
          </w:p>
        </w:tc>
        <w:tc>
          <w:tcPr>
            <w:tcW w:w="979" w:type="dxa"/>
            <w:tcBorders>
              <w:top w:val="single" w:color="auto" w:sz="4" w:space="0"/>
              <w:left w:val="single" w:color="auto" w:sz="4" w:space="0"/>
              <w:bottom w:val="single" w:color="auto" w:sz="4" w:space="0"/>
              <w:right w:val="single" w:color="auto" w:sz="8" w:space="0"/>
            </w:tcBorders>
          </w:tcPr>
          <w:p w14:paraId="2962EF51">
            <w:pPr>
              <w:pStyle w:val="4"/>
              <w:adjustRightInd w:val="0"/>
              <w:spacing w:after="50" w:line="320" w:lineRule="exact"/>
              <w:ind w:firstLine="0" w:firstLineChars="0"/>
              <w:jc w:val="center"/>
              <w:outlineLvl w:val="1"/>
              <w:rPr>
                <w:rFonts w:hint="eastAsia" w:ascii="宋体" w:hAnsi="宋体"/>
                <w:sz w:val="21"/>
                <w:szCs w:val="28"/>
                <w:lang w:eastAsia="zh-CN"/>
              </w:rPr>
            </w:pPr>
          </w:p>
          <w:p w14:paraId="7E438945">
            <w:pPr>
              <w:pStyle w:val="4"/>
              <w:adjustRightInd w:val="0"/>
              <w:spacing w:after="50" w:line="320" w:lineRule="exact"/>
              <w:ind w:firstLine="0" w:firstLineChars="0"/>
              <w:jc w:val="center"/>
              <w:outlineLvl w:val="1"/>
              <w:rPr>
                <w:rFonts w:hint="eastAsia" w:ascii="宋体" w:hAnsi="宋体"/>
                <w:sz w:val="21"/>
                <w:szCs w:val="28"/>
                <w:lang w:eastAsia="zh-CN"/>
              </w:rPr>
            </w:pPr>
          </w:p>
          <w:p w14:paraId="7239E99A">
            <w:pPr>
              <w:pStyle w:val="4"/>
              <w:adjustRightInd w:val="0"/>
              <w:spacing w:after="50" w:line="320" w:lineRule="exact"/>
              <w:ind w:firstLine="0" w:firstLineChars="0"/>
              <w:jc w:val="center"/>
              <w:outlineLvl w:val="1"/>
              <w:rPr>
                <w:rFonts w:hint="eastAsia" w:ascii="宋体" w:hAnsi="宋体"/>
                <w:sz w:val="21"/>
                <w:szCs w:val="28"/>
                <w:lang w:eastAsia="zh-CN"/>
              </w:rPr>
            </w:pPr>
          </w:p>
          <w:p w14:paraId="1EE0ECF8">
            <w:pPr>
              <w:pStyle w:val="4"/>
              <w:adjustRightInd w:val="0"/>
              <w:spacing w:after="50" w:line="320" w:lineRule="exact"/>
              <w:ind w:firstLine="0" w:firstLineChars="0"/>
              <w:jc w:val="center"/>
              <w:outlineLvl w:val="1"/>
              <w:rPr>
                <w:rFonts w:hint="eastAsia" w:ascii="宋体" w:hAnsi="宋体"/>
                <w:sz w:val="21"/>
                <w:szCs w:val="28"/>
                <w:lang w:eastAsia="zh-CN"/>
              </w:rPr>
            </w:pPr>
          </w:p>
          <w:p w14:paraId="450381DA">
            <w:pPr>
              <w:pStyle w:val="4"/>
              <w:adjustRightInd w:val="0"/>
              <w:spacing w:after="50" w:line="320" w:lineRule="exact"/>
              <w:ind w:firstLine="0" w:firstLineChars="0"/>
              <w:jc w:val="center"/>
              <w:outlineLvl w:val="1"/>
              <w:rPr>
                <w:rFonts w:hint="eastAsia" w:ascii="宋体" w:hAnsi="宋体"/>
                <w:sz w:val="21"/>
                <w:szCs w:val="28"/>
                <w:lang w:eastAsia="zh-CN"/>
              </w:rPr>
            </w:pPr>
          </w:p>
          <w:p w14:paraId="194C0867">
            <w:pPr>
              <w:pStyle w:val="4"/>
              <w:adjustRightInd w:val="0"/>
              <w:spacing w:after="50" w:line="320" w:lineRule="exact"/>
              <w:ind w:firstLine="0" w:firstLineChars="0"/>
              <w:jc w:val="center"/>
              <w:outlineLvl w:val="1"/>
              <w:rPr>
                <w:rFonts w:hint="eastAsia" w:ascii="宋体" w:hAnsi="宋体"/>
                <w:sz w:val="21"/>
                <w:szCs w:val="28"/>
                <w:lang w:eastAsia="zh-CN"/>
              </w:rPr>
            </w:pPr>
          </w:p>
          <w:p w14:paraId="70D07BDD">
            <w:pPr>
              <w:pStyle w:val="4"/>
              <w:adjustRightInd w:val="0"/>
              <w:spacing w:after="50" w:line="320" w:lineRule="exact"/>
              <w:ind w:firstLine="0" w:firstLineChars="0"/>
              <w:jc w:val="center"/>
              <w:outlineLvl w:val="1"/>
              <w:rPr>
                <w:rFonts w:hint="eastAsia" w:ascii="宋体" w:hAnsi="宋体"/>
                <w:sz w:val="21"/>
                <w:szCs w:val="28"/>
                <w:lang w:eastAsia="zh-CN"/>
              </w:rPr>
            </w:pPr>
          </w:p>
          <w:p w14:paraId="73B4CFCA">
            <w:pPr>
              <w:pStyle w:val="4"/>
              <w:adjustRightInd w:val="0"/>
              <w:spacing w:after="50" w:line="320" w:lineRule="exact"/>
              <w:ind w:firstLine="0" w:firstLineChars="0"/>
              <w:jc w:val="center"/>
              <w:outlineLvl w:val="1"/>
              <w:rPr>
                <w:rFonts w:hint="eastAsia" w:ascii="宋体" w:hAnsi="宋体" w:eastAsia="宋体"/>
                <w:sz w:val="21"/>
                <w:szCs w:val="28"/>
                <w:lang w:eastAsia="zh-CN"/>
              </w:rPr>
            </w:pPr>
            <w:r>
              <w:rPr>
                <w:rFonts w:hint="eastAsia" w:ascii="宋体" w:hAnsi="宋体"/>
                <w:sz w:val="21"/>
                <w:szCs w:val="28"/>
                <w:lang w:eastAsia="zh-CN"/>
              </w:rPr>
              <w:t>是</w:t>
            </w:r>
          </w:p>
        </w:tc>
      </w:tr>
      <w:tr w14:paraId="1B549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1" w:hRule="exact"/>
          <w:jc w:val="center"/>
        </w:trPr>
        <w:tc>
          <w:tcPr>
            <w:tcW w:w="562" w:type="dxa"/>
            <w:tcBorders>
              <w:top w:val="single" w:color="auto" w:sz="4" w:space="0"/>
              <w:left w:val="single" w:color="auto" w:sz="8" w:space="0"/>
              <w:bottom w:val="single" w:color="auto" w:sz="4" w:space="0"/>
              <w:right w:val="single" w:color="auto" w:sz="4" w:space="0"/>
            </w:tcBorders>
            <w:vAlign w:val="center"/>
          </w:tcPr>
          <w:p w14:paraId="34E5AD3A">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2</w:t>
            </w:r>
          </w:p>
        </w:tc>
        <w:tc>
          <w:tcPr>
            <w:tcW w:w="2330" w:type="dxa"/>
            <w:tcBorders>
              <w:top w:val="single" w:color="auto" w:sz="4" w:space="0"/>
              <w:left w:val="single" w:color="auto" w:sz="4" w:space="0"/>
              <w:bottom w:val="single" w:color="auto" w:sz="4" w:space="0"/>
              <w:right w:val="single" w:color="auto" w:sz="4" w:space="0"/>
            </w:tcBorders>
            <w:vAlign w:val="center"/>
          </w:tcPr>
          <w:p w14:paraId="72E74C98">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 xml:space="preserve">A young man with </w:t>
            </w:r>
          </w:p>
          <w:p w14:paraId="338B1A0F">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 xml:space="preserve">severe acute haemolytic </w:t>
            </w:r>
          </w:p>
          <w:p w14:paraId="0F62AA96">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 xml:space="preserve">Anaemia/BMJ/Chen X, He Y, </w:t>
            </w:r>
          </w:p>
          <w:p w14:paraId="193146DC">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 xml:space="preserve">Miao Y, Yang </w:t>
            </w:r>
          </w:p>
          <w:p w14:paraId="0C60FECE">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Z*, Cui L*</w:t>
            </w:r>
          </w:p>
          <w:p w14:paraId="6A830EAC">
            <w:pPr>
              <w:pStyle w:val="4"/>
              <w:adjustRightInd w:val="0"/>
              <w:spacing w:after="50" w:line="320" w:lineRule="exact"/>
              <w:ind w:firstLine="0" w:firstLineChars="0"/>
              <w:jc w:val="both"/>
              <w:outlineLvl w:val="1"/>
              <w:rPr>
                <w:rFonts w:hint="default" w:ascii="Times New Roman" w:hAnsi="Times New Roman" w:cs="Times New Roman"/>
                <w:sz w:val="21"/>
                <w:szCs w:val="28"/>
                <w:lang w:val="en-US"/>
              </w:rPr>
            </w:pPr>
          </w:p>
          <w:p w14:paraId="55526507">
            <w:pPr>
              <w:pStyle w:val="4"/>
              <w:adjustRightInd w:val="0"/>
              <w:spacing w:after="50" w:line="320" w:lineRule="exact"/>
              <w:ind w:firstLine="0" w:firstLineChars="0"/>
              <w:jc w:val="both"/>
              <w:outlineLvl w:val="1"/>
              <w:rPr>
                <w:rFonts w:hint="default" w:ascii="Times New Roman" w:hAnsi="Times New Roman" w:cs="Times New Roman"/>
                <w:sz w:val="21"/>
                <w:szCs w:val="28"/>
                <w:lang w:val="en-US"/>
              </w:rPr>
            </w:pPr>
          </w:p>
          <w:p w14:paraId="36CF6F3E">
            <w:pPr>
              <w:pStyle w:val="4"/>
              <w:adjustRightInd w:val="0"/>
              <w:spacing w:after="50" w:line="320" w:lineRule="exact"/>
              <w:ind w:firstLine="0" w:firstLineChars="0"/>
              <w:jc w:val="both"/>
              <w:outlineLvl w:val="1"/>
              <w:rPr>
                <w:rFonts w:hint="default" w:ascii="Times New Roman" w:hAnsi="Times New Roman" w:cs="Times New Roman"/>
                <w:sz w:val="21"/>
                <w:szCs w:val="28"/>
              </w:rPr>
            </w:pPr>
          </w:p>
        </w:tc>
        <w:tc>
          <w:tcPr>
            <w:tcW w:w="975" w:type="dxa"/>
            <w:tcBorders>
              <w:top w:val="single" w:color="auto" w:sz="4" w:space="0"/>
              <w:left w:val="single" w:color="auto" w:sz="4" w:space="0"/>
              <w:bottom w:val="single" w:color="auto" w:sz="4" w:space="0"/>
              <w:right w:val="single" w:color="auto" w:sz="4" w:space="0"/>
            </w:tcBorders>
            <w:vAlign w:val="center"/>
          </w:tcPr>
          <w:p w14:paraId="55D19219">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 xml:space="preserve">2017，3 </w:t>
            </w:r>
          </w:p>
          <w:p w14:paraId="45FB6C2D">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 xml:space="preserve">59:j426 </w:t>
            </w:r>
          </w:p>
          <w:p w14:paraId="399F602A">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 xml:space="preserve">3 </w:t>
            </w:r>
          </w:p>
          <w:p w14:paraId="4F8AE526">
            <w:pPr>
              <w:pStyle w:val="4"/>
              <w:adjustRightInd w:val="0"/>
              <w:spacing w:after="50" w:line="320" w:lineRule="exact"/>
              <w:ind w:firstLine="0" w:firstLineChars="0"/>
              <w:jc w:val="both"/>
              <w:outlineLvl w:val="1"/>
              <w:rPr>
                <w:rFonts w:hint="default" w:ascii="Times New Roman" w:hAnsi="Times New Roman" w:cs="Times New Roman"/>
                <w:sz w:val="21"/>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77310F6A">
            <w:pPr>
              <w:pStyle w:val="4"/>
              <w:adjustRightInd w:val="0"/>
              <w:spacing w:after="50" w:line="320" w:lineRule="exact"/>
              <w:ind w:firstLine="0" w:firstLineChars="0"/>
              <w:jc w:val="both"/>
              <w:outlineLvl w:val="1"/>
              <w:rPr>
                <w:rFonts w:hint="eastAsia" w:ascii="Times New Roman" w:hAnsi="Times New Roman" w:cs="Times New Roman"/>
                <w:sz w:val="21"/>
                <w:szCs w:val="28"/>
                <w:lang w:val="en-US" w:eastAsia="zh-CN"/>
              </w:rPr>
            </w:pPr>
            <w:r>
              <w:rPr>
                <w:rFonts w:hint="eastAsia" w:ascii="Times New Roman" w:hAnsi="Times New Roman" w:cs="Times New Roman"/>
                <w:sz w:val="21"/>
                <w:szCs w:val="28"/>
                <w:lang w:val="en-US" w:eastAsia="zh-CN"/>
              </w:rPr>
              <w:t>2017-</w:t>
            </w:r>
          </w:p>
          <w:p w14:paraId="77956BB5">
            <w:pPr>
              <w:pStyle w:val="4"/>
              <w:adjustRightInd w:val="0"/>
              <w:spacing w:after="50" w:line="320" w:lineRule="exact"/>
              <w:ind w:firstLine="0" w:firstLineChars="0"/>
              <w:jc w:val="both"/>
              <w:outlineLvl w:val="1"/>
              <w:rPr>
                <w:rFonts w:hint="default" w:ascii="Times New Roman" w:hAnsi="Times New Roman" w:cs="Times New Roman"/>
                <w:sz w:val="21"/>
                <w:szCs w:val="28"/>
                <w:lang w:val="en-US" w:eastAsia="zh-CN"/>
              </w:rPr>
            </w:pPr>
            <w:r>
              <w:rPr>
                <w:rFonts w:hint="eastAsia" w:ascii="Times New Roman" w:hAnsi="Times New Roman" w:cs="Times New Roman"/>
                <w:sz w:val="21"/>
                <w:szCs w:val="28"/>
                <w:lang w:val="en-US" w:eastAsia="zh-CN"/>
              </w:rPr>
              <w:t>10-19</w:t>
            </w:r>
          </w:p>
        </w:tc>
        <w:tc>
          <w:tcPr>
            <w:tcW w:w="735" w:type="dxa"/>
            <w:tcBorders>
              <w:top w:val="single" w:color="auto" w:sz="4" w:space="0"/>
              <w:left w:val="single" w:color="auto" w:sz="4" w:space="0"/>
              <w:bottom w:val="single" w:color="auto" w:sz="4" w:space="0"/>
              <w:right w:val="single" w:color="auto" w:sz="4" w:space="0"/>
            </w:tcBorders>
            <w:vAlign w:val="center"/>
          </w:tcPr>
          <w:p w14:paraId="49179A8F">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 xml:space="preserve">Yang Z, </w:t>
            </w:r>
          </w:p>
          <w:p w14:paraId="2FFB45EF">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 xml:space="preserve">Cui L </w:t>
            </w:r>
          </w:p>
          <w:p w14:paraId="465438BF">
            <w:pPr>
              <w:pStyle w:val="4"/>
              <w:adjustRightInd w:val="0"/>
              <w:spacing w:after="50" w:line="320" w:lineRule="exact"/>
              <w:ind w:firstLine="0" w:firstLineChars="0"/>
              <w:jc w:val="both"/>
              <w:outlineLvl w:val="1"/>
              <w:rPr>
                <w:rFonts w:hint="default" w:ascii="Times New Roman" w:hAnsi="Times New Roman" w:cs="Times New Roman"/>
                <w:sz w:val="21"/>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521848DA">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 xml:space="preserve">Chen X </w:t>
            </w:r>
          </w:p>
          <w:p w14:paraId="3F2B63F3">
            <w:pPr>
              <w:pStyle w:val="4"/>
              <w:adjustRightInd w:val="0"/>
              <w:spacing w:after="50" w:line="320" w:lineRule="exact"/>
              <w:ind w:firstLine="0" w:firstLineChars="0"/>
              <w:jc w:val="both"/>
              <w:outlineLvl w:val="1"/>
              <w:rPr>
                <w:rFonts w:hint="default" w:ascii="Times New Roman" w:hAnsi="Times New Roman" w:cs="Times New Roman"/>
                <w:sz w:val="21"/>
                <w:szCs w:val="28"/>
              </w:rPr>
            </w:pPr>
          </w:p>
        </w:tc>
        <w:tc>
          <w:tcPr>
            <w:tcW w:w="1140" w:type="dxa"/>
            <w:tcBorders>
              <w:top w:val="single" w:color="auto" w:sz="4" w:space="0"/>
              <w:left w:val="single" w:color="auto" w:sz="4" w:space="0"/>
              <w:bottom w:val="single" w:color="auto" w:sz="4" w:space="0"/>
              <w:right w:val="single" w:color="auto" w:sz="4" w:space="0"/>
            </w:tcBorders>
          </w:tcPr>
          <w:p w14:paraId="0D61F73F">
            <w:pPr>
              <w:keepNext w:val="0"/>
              <w:keepLines w:val="0"/>
              <w:widowControl/>
              <w:suppressLineNumbers w:val="0"/>
              <w:jc w:val="left"/>
              <w:rPr>
                <w:rFonts w:hint="eastAsia" w:ascii="宋体" w:hAnsi="宋体" w:eastAsia="宋体" w:cs="宋体"/>
                <w:color w:val="000000"/>
                <w:kern w:val="0"/>
                <w:sz w:val="21"/>
                <w:szCs w:val="21"/>
                <w:lang w:val="en-US" w:eastAsia="zh-CN" w:bidi="ar"/>
              </w:rPr>
            </w:pPr>
          </w:p>
          <w:p w14:paraId="0605ABFE">
            <w:pPr>
              <w:keepNext w:val="0"/>
              <w:keepLines w:val="0"/>
              <w:widowControl/>
              <w:suppressLineNumbers w:val="0"/>
              <w:jc w:val="left"/>
              <w:rPr>
                <w:rFonts w:hint="eastAsia" w:ascii="宋体" w:hAnsi="宋体" w:cs="宋体"/>
                <w:color w:val="000000"/>
                <w:kern w:val="0"/>
                <w:sz w:val="21"/>
                <w:szCs w:val="21"/>
                <w:lang w:val="en-US" w:eastAsia="zh-CN" w:bidi="ar"/>
              </w:rPr>
            </w:pPr>
          </w:p>
          <w:p w14:paraId="45BFB112">
            <w:pPr>
              <w:keepNext w:val="0"/>
              <w:keepLines w:val="0"/>
              <w:widowControl/>
              <w:suppressLineNumbers w:val="0"/>
              <w:jc w:val="both"/>
            </w:pPr>
            <w:r>
              <w:rPr>
                <w:rFonts w:hint="eastAsia" w:ascii="宋体" w:hAnsi="宋体" w:cs="宋体"/>
                <w:color w:val="000000"/>
                <w:kern w:val="0"/>
                <w:sz w:val="21"/>
                <w:szCs w:val="21"/>
                <w:lang w:val="en-US" w:eastAsia="zh-CN" w:bidi="ar"/>
              </w:rPr>
              <w:t>陈熙，何永蜀，缪应雷，杨照青</w:t>
            </w:r>
          </w:p>
          <w:p w14:paraId="5AC8F1AA">
            <w:pPr>
              <w:pStyle w:val="4"/>
              <w:adjustRightInd w:val="0"/>
              <w:spacing w:after="50" w:line="320" w:lineRule="exact"/>
              <w:ind w:firstLine="0" w:firstLineChars="0"/>
              <w:jc w:val="center"/>
              <w:outlineLvl w:val="1"/>
              <w:rPr>
                <w:rFonts w:ascii="宋体" w:hAnsi="宋体"/>
                <w:sz w:val="21"/>
                <w:szCs w:val="28"/>
              </w:rPr>
            </w:pPr>
          </w:p>
        </w:tc>
        <w:tc>
          <w:tcPr>
            <w:tcW w:w="615" w:type="dxa"/>
            <w:tcBorders>
              <w:top w:val="single" w:color="auto" w:sz="4" w:space="0"/>
              <w:left w:val="single" w:color="auto" w:sz="4" w:space="0"/>
              <w:bottom w:val="single" w:color="auto" w:sz="4" w:space="0"/>
              <w:right w:val="single" w:color="auto" w:sz="4" w:space="0"/>
            </w:tcBorders>
            <w:vAlign w:val="center"/>
          </w:tcPr>
          <w:p w14:paraId="22E4E56F">
            <w:pPr>
              <w:pStyle w:val="4"/>
              <w:adjustRightInd w:val="0"/>
              <w:spacing w:after="50" w:line="320" w:lineRule="exact"/>
              <w:ind w:firstLine="0" w:firstLineChars="0"/>
              <w:jc w:val="center"/>
              <w:outlineLvl w:val="1"/>
              <w:rPr>
                <w:rFonts w:hint="eastAsia" w:ascii="宋体" w:hAnsi="宋体" w:eastAsia="宋体"/>
                <w:sz w:val="21"/>
                <w:szCs w:val="28"/>
                <w:lang w:val="en-US" w:eastAsia="zh-CN"/>
              </w:rPr>
            </w:pPr>
            <w:r>
              <w:rPr>
                <w:rFonts w:hint="eastAsia" w:ascii="宋体" w:hAnsi="宋体"/>
                <w:sz w:val="21"/>
                <w:szCs w:val="28"/>
                <w:lang w:val="en-US" w:eastAsia="zh-CN"/>
              </w:rPr>
              <w:t>0</w:t>
            </w:r>
          </w:p>
        </w:tc>
        <w:tc>
          <w:tcPr>
            <w:tcW w:w="979" w:type="dxa"/>
            <w:tcBorders>
              <w:top w:val="single" w:color="auto" w:sz="4" w:space="0"/>
              <w:left w:val="single" w:color="auto" w:sz="4" w:space="0"/>
              <w:bottom w:val="single" w:color="auto" w:sz="4" w:space="0"/>
              <w:right w:val="single" w:color="auto" w:sz="8" w:space="0"/>
            </w:tcBorders>
          </w:tcPr>
          <w:p w14:paraId="4FA2BD8F">
            <w:pPr>
              <w:pStyle w:val="4"/>
              <w:adjustRightInd w:val="0"/>
              <w:spacing w:after="50" w:line="320" w:lineRule="exact"/>
              <w:ind w:firstLine="0" w:firstLineChars="0"/>
              <w:jc w:val="center"/>
              <w:outlineLvl w:val="1"/>
              <w:rPr>
                <w:rFonts w:hint="eastAsia" w:ascii="宋体" w:hAnsi="宋体"/>
                <w:sz w:val="21"/>
                <w:szCs w:val="28"/>
                <w:lang w:eastAsia="zh-CN"/>
              </w:rPr>
            </w:pPr>
          </w:p>
          <w:p w14:paraId="1C215FCD">
            <w:pPr>
              <w:pStyle w:val="4"/>
              <w:adjustRightInd w:val="0"/>
              <w:spacing w:after="50" w:line="320" w:lineRule="exact"/>
              <w:ind w:firstLine="0" w:firstLineChars="0"/>
              <w:jc w:val="center"/>
              <w:outlineLvl w:val="1"/>
              <w:rPr>
                <w:rFonts w:hint="eastAsia" w:ascii="宋体" w:hAnsi="宋体"/>
                <w:sz w:val="21"/>
                <w:szCs w:val="28"/>
                <w:lang w:eastAsia="zh-CN"/>
              </w:rPr>
            </w:pPr>
          </w:p>
          <w:p w14:paraId="3630262E">
            <w:pPr>
              <w:pStyle w:val="4"/>
              <w:adjustRightInd w:val="0"/>
              <w:spacing w:after="50" w:line="320" w:lineRule="exact"/>
              <w:ind w:firstLine="0" w:firstLineChars="0"/>
              <w:jc w:val="center"/>
              <w:outlineLvl w:val="1"/>
              <w:rPr>
                <w:rFonts w:hint="eastAsia" w:ascii="宋体" w:hAnsi="宋体"/>
                <w:sz w:val="21"/>
                <w:szCs w:val="28"/>
                <w:lang w:eastAsia="zh-CN"/>
              </w:rPr>
            </w:pPr>
          </w:p>
          <w:p w14:paraId="23A7C301">
            <w:pPr>
              <w:pStyle w:val="4"/>
              <w:adjustRightInd w:val="0"/>
              <w:spacing w:after="50" w:line="320" w:lineRule="exact"/>
              <w:ind w:firstLine="0" w:firstLineChars="0"/>
              <w:jc w:val="center"/>
              <w:outlineLvl w:val="1"/>
              <w:rPr>
                <w:rFonts w:hint="eastAsia" w:ascii="宋体" w:hAnsi="宋体"/>
                <w:sz w:val="21"/>
                <w:szCs w:val="28"/>
                <w:lang w:eastAsia="zh-CN"/>
              </w:rPr>
            </w:pPr>
          </w:p>
          <w:p w14:paraId="2CE147AD">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lang w:eastAsia="zh-CN"/>
              </w:rPr>
              <w:t>是</w:t>
            </w:r>
          </w:p>
        </w:tc>
      </w:tr>
      <w:tr w14:paraId="7D5E3C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93" w:hRule="exact"/>
          <w:jc w:val="center"/>
        </w:trPr>
        <w:tc>
          <w:tcPr>
            <w:tcW w:w="562" w:type="dxa"/>
            <w:tcBorders>
              <w:top w:val="single" w:color="auto" w:sz="4" w:space="0"/>
              <w:left w:val="single" w:color="auto" w:sz="8" w:space="0"/>
              <w:bottom w:val="single" w:color="auto" w:sz="4" w:space="0"/>
              <w:right w:val="single" w:color="auto" w:sz="4" w:space="0"/>
            </w:tcBorders>
            <w:vAlign w:val="center"/>
          </w:tcPr>
          <w:p w14:paraId="082DAFB3">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3</w:t>
            </w:r>
          </w:p>
        </w:tc>
        <w:tc>
          <w:tcPr>
            <w:tcW w:w="2330" w:type="dxa"/>
            <w:tcBorders>
              <w:top w:val="single" w:color="auto" w:sz="4" w:space="0"/>
              <w:left w:val="single" w:color="auto" w:sz="4" w:space="0"/>
              <w:bottom w:val="single" w:color="auto" w:sz="4" w:space="0"/>
              <w:right w:val="single" w:color="auto" w:sz="4" w:space="0"/>
            </w:tcBorders>
            <w:vAlign w:val="center"/>
          </w:tcPr>
          <w:p w14:paraId="2D5B6F0B">
            <w:pPr>
              <w:pStyle w:val="4"/>
              <w:adjustRightInd w:val="0"/>
              <w:spacing w:after="50" w:line="320" w:lineRule="exact"/>
              <w:ind w:firstLine="0" w:firstLineChars="0"/>
              <w:jc w:val="both"/>
              <w:outlineLvl w:val="1"/>
              <w:rPr>
                <w:rFonts w:hint="eastAsia" w:ascii="Times New Roman" w:hAnsi="Times New Roman" w:cs="Times New Roman"/>
                <w:sz w:val="21"/>
                <w:szCs w:val="28"/>
                <w:lang w:val="en-US" w:eastAsia="zh-CN"/>
              </w:rPr>
            </w:pPr>
            <w:r>
              <w:rPr>
                <w:rFonts w:hint="eastAsia" w:ascii="Times New Roman" w:hAnsi="Times New Roman" w:cs="Times New Roman"/>
                <w:sz w:val="21"/>
                <w:szCs w:val="28"/>
              </w:rPr>
              <w:t>Longitudinal surveillance of drug resistance in Plasmodium falciparum isolates from the China-Myanmar border reveals persistent circulation of multidrug resistant parasites.</w:t>
            </w:r>
            <w:r>
              <w:rPr>
                <w:rFonts w:hint="eastAsia" w:ascii="Times New Roman" w:hAnsi="Times New Roman" w:cs="Times New Roman"/>
                <w:sz w:val="21"/>
                <w:szCs w:val="28"/>
                <w:lang w:val="en-US" w:eastAsia="zh-CN"/>
              </w:rPr>
              <w:t>/</w:t>
            </w:r>
            <w:r>
              <w:rPr>
                <w:rFonts w:hint="eastAsia" w:ascii="Times New Roman" w:hAnsi="Times New Roman" w:cs="Times New Roman"/>
                <w:sz w:val="21"/>
                <w:szCs w:val="28"/>
              </w:rPr>
              <w:t>Int J Parasitol Drugs Drug Resist.</w:t>
            </w:r>
            <w:r>
              <w:rPr>
                <w:rFonts w:hint="eastAsia" w:ascii="Times New Roman" w:hAnsi="Times New Roman" w:cs="Times New Roman"/>
                <w:sz w:val="21"/>
                <w:szCs w:val="28"/>
                <w:lang w:val="en-US" w:eastAsia="zh-CN"/>
              </w:rPr>
              <w:t>/Bai Y, Zhang J, Geng J, Xu S, Deng S, Zeng W, Wang Z, Ngassa Mbenda HG, Zhang J, Li N, Wu Y, Li C, Liu H, Ruan Y, Cao Y, Yang Z, Cui L.</w:t>
            </w:r>
          </w:p>
        </w:tc>
        <w:tc>
          <w:tcPr>
            <w:tcW w:w="975" w:type="dxa"/>
            <w:tcBorders>
              <w:top w:val="single" w:color="auto" w:sz="4" w:space="0"/>
              <w:left w:val="single" w:color="auto" w:sz="4" w:space="0"/>
              <w:bottom w:val="single" w:color="auto" w:sz="4" w:space="0"/>
              <w:right w:val="single" w:color="auto" w:sz="4" w:space="0"/>
            </w:tcBorders>
            <w:vAlign w:val="center"/>
          </w:tcPr>
          <w:p w14:paraId="2B05BC0C">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2018，8</w:t>
            </w:r>
          </w:p>
          <w:p w14:paraId="4AA64C15">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:320-328</w:t>
            </w:r>
          </w:p>
        </w:tc>
        <w:tc>
          <w:tcPr>
            <w:tcW w:w="900" w:type="dxa"/>
            <w:tcBorders>
              <w:top w:val="single" w:color="auto" w:sz="4" w:space="0"/>
              <w:left w:val="single" w:color="auto" w:sz="4" w:space="0"/>
              <w:bottom w:val="single" w:color="auto" w:sz="4" w:space="0"/>
              <w:right w:val="single" w:color="auto" w:sz="4" w:space="0"/>
            </w:tcBorders>
            <w:vAlign w:val="center"/>
          </w:tcPr>
          <w:p w14:paraId="7D62D5E1">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2018-</w:t>
            </w:r>
          </w:p>
          <w:p w14:paraId="19B2A70D">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08-01</w:t>
            </w:r>
          </w:p>
        </w:tc>
        <w:tc>
          <w:tcPr>
            <w:tcW w:w="735" w:type="dxa"/>
            <w:tcBorders>
              <w:top w:val="single" w:color="auto" w:sz="4" w:space="0"/>
              <w:left w:val="single" w:color="auto" w:sz="4" w:space="0"/>
              <w:bottom w:val="single" w:color="auto" w:sz="4" w:space="0"/>
              <w:right w:val="single" w:color="auto" w:sz="4" w:space="0"/>
            </w:tcBorders>
            <w:vAlign w:val="center"/>
          </w:tcPr>
          <w:p w14:paraId="00A89864">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Yang Z,</w:t>
            </w:r>
          </w:p>
          <w:p w14:paraId="570F9D76">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Cui L</w:t>
            </w:r>
          </w:p>
        </w:tc>
        <w:tc>
          <w:tcPr>
            <w:tcW w:w="855" w:type="dxa"/>
            <w:tcBorders>
              <w:top w:val="single" w:color="auto" w:sz="4" w:space="0"/>
              <w:left w:val="single" w:color="auto" w:sz="4" w:space="0"/>
              <w:bottom w:val="single" w:color="auto" w:sz="4" w:space="0"/>
              <w:right w:val="single" w:color="auto" w:sz="4" w:space="0"/>
            </w:tcBorders>
            <w:vAlign w:val="center"/>
          </w:tcPr>
          <w:p w14:paraId="0E2BF9AA">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Bai Y,</w:t>
            </w:r>
          </w:p>
          <w:p w14:paraId="020C7131">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Zhang</w:t>
            </w:r>
          </w:p>
          <w:p w14:paraId="2BB1CD94">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J</w:t>
            </w:r>
          </w:p>
        </w:tc>
        <w:tc>
          <w:tcPr>
            <w:tcW w:w="1140" w:type="dxa"/>
            <w:tcBorders>
              <w:top w:val="single" w:color="auto" w:sz="4" w:space="0"/>
              <w:left w:val="single" w:color="auto" w:sz="4" w:space="0"/>
              <w:bottom w:val="single" w:color="auto" w:sz="4" w:space="0"/>
              <w:right w:val="single" w:color="auto" w:sz="4" w:space="0"/>
            </w:tcBorders>
          </w:tcPr>
          <w:p w14:paraId="0EFA287B">
            <w:pPr>
              <w:pStyle w:val="4"/>
              <w:adjustRightInd w:val="0"/>
              <w:spacing w:after="50" w:line="320" w:lineRule="exact"/>
              <w:ind w:firstLine="0" w:firstLineChars="0"/>
              <w:jc w:val="center"/>
              <w:outlineLvl w:val="1"/>
              <w:rPr>
                <w:rFonts w:hint="eastAsia" w:ascii="宋体" w:hAnsi="宋体"/>
                <w:sz w:val="21"/>
                <w:szCs w:val="28"/>
                <w:lang w:eastAsia="zh-CN"/>
              </w:rPr>
            </w:pPr>
          </w:p>
          <w:p w14:paraId="035498A4">
            <w:pPr>
              <w:pStyle w:val="4"/>
              <w:adjustRightInd w:val="0"/>
              <w:spacing w:after="50" w:line="320" w:lineRule="exact"/>
              <w:ind w:firstLine="0" w:firstLineChars="0"/>
              <w:jc w:val="center"/>
              <w:outlineLvl w:val="1"/>
              <w:rPr>
                <w:rFonts w:hint="eastAsia" w:ascii="宋体" w:hAnsi="宋体"/>
                <w:sz w:val="21"/>
                <w:szCs w:val="28"/>
                <w:lang w:eastAsia="zh-CN"/>
              </w:rPr>
            </w:pPr>
          </w:p>
          <w:p w14:paraId="31562348">
            <w:pPr>
              <w:pStyle w:val="4"/>
              <w:adjustRightInd w:val="0"/>
              <w:spacing w:after="50" w:line="320" w:lineRule="exact"/>
              <w:ind w:firstLine="0" w:firstLineChars="0"/>
              <w:jc w:val="both"/>
              <w:outlineLvl w:val="1"/>
              <w:rPr>
                <w:rFonts w:hint="eastAsia" w:ascii="宋体" w:hAnsi="宋体"/>
                <w:sz w:val="21"/>
                <w:szCs w:val="28"/>
              </w:rPr>
            </w:pPr>
            <w:r>
              <w:rPr>
                <w:rFonts w:hint="eastAsia" w:ascii="宋体" w:hAnsi="宋体"/>
                <w:sz w:val="21"/>
                <w:szCs w:val="28"/>
                <w:lang w:eastAsia="zh-CN"/>
              </w:rPr>
              <w:t>白瑶，张家祺，耿劲婷，徐士玲，邓爽，曾炜林，张捷，李娜，吴艳瑞，李翠英，刘怀鄂，阮永华，曹雅明，杨照青</w:t>
            </w:r>
          </w:p>
          <w:p w14:paraId="1130F6AB">
            <w:pPr>
              <w:pStyle w:val="4"/>
              <w:adjustRightInd w:val="0"/>
              <w:spacing w:after="50" w:line="320" w:lineRule="exact"/>
              <w:ind w:firstLine="0" w:firstLineChars="0"/>
              <w:jc w:val="center"/>
              <w:outlineLvl w:val="1"/>
              <w:rPr>
                <w:rFonts w:ascii="宋体" w:hAnsi="宋体"/>
                <w:sz w:val="21"/>
                <w:szCs w:val="28"/>
              </w:rPr>
            </w:pPr>
          </w:p>
        </w:tc>
        <w:tc>
          <w:tcPr>
            <w:tcW w:w="615" w:type="dxa"/>
            <w:tcBorders>
              <w:top w:val="single" w:color="auto" w:sz="4" w:space="0"/>
              <w:left w:val="single" w:color="auto" w:sz="4" w:space="0"/>
              <w:bottom w:val="single" w:color="auto" w:sz="4" w:space="0"/>
              <w:right w:val="single" w:color="auto" w:sz="4" w:space="0"/>
            </w:tcBorders>
            <w:vAlign w:val="center"/>
          </w:tcPr>
          <w:p w14:paraId="42C2D61B">
            <w:pPr>
              <w:pStyle w:val="4"/>
              <w:adjustRightInd w:val="0"/>
              <w:spacing w:after="50" w:line="320" w:lineRule="exact"/>
              <w:ind w:firstLine="0" w:firstLineChars="0"/>
              <w:jc w:val="center"/>
              <w:outlineLvl w:val="1"/>
              <w:rPr>
                <w:rFonts w:hint="default" w:ascii="宋体" w:hAnsi="宋体" w:eastAsia="宋体"/>
                <w:sz w:val="21"/>
                <w:szCs w:val="28"/>
                <w:lang w:val="en-US" w:eastAsia="zh-CN"/>
              </w:rPr>
            </w:pPr>
            <w:r>
              <w:rPr>
                <w:rFonts w:hint="eastAsia" w:ascii="宋体" w:hAnsi="宋体"/>
                <w:sz w:val="21"/>
                <w:szCs w:val="28"/>
                <w:lang w:val="en-US" w:eastAsia="zh-CN"/>
              </w:rPr>
              <w:t>13</w:t>
            </w:r>
          </w:p>
        </w:tc>
        <w:tc>
          <w:tcPr>
            <w:tcW w:w="979" w:type="dxa"/>
            <w:tcBorders>
              <w:top w:val="single" w:color="auto" w:sz="4" w:space="0"/>
              <w:left w:val="single" w:color="auto" w:sz="4" w:space="0"/>
              <w:bottom w:val="single" w:color="auto" w:sz="4" w:space="0"/>
              <w:right w:val="single" w:color="auto" w:sz="8" w:space="0"/>
            </w:tcBorders>
          </w:tcPr>
          <w:p w14:paraId="7E64A328">
            <w:pPr>
              <w:pStyle w:val="4"/>
              <w:adjustRightInd w:val="0"/>
              <w:spacing w:after="50" w:line="320" w:lineRule="exact"/>
              <w:ind w:firstLine="0" w:firstLineChars="0"/>
              <w:jc w:val="center"/>
              <w:outlineLvl w:val="1"/>
              <w:rPr>
                <w:rFonts w:hint="eastAsia" w:ascii="宋体" w:hAnsi="宋体"/>
                <w:sz w:val="21"/>
                <w:szCs w:val="28"/>
                <w:lang w:eastAsia="zh-CN"/>
              </w:rPr>
            </w:pPr>
          </w:p>
          <w:p w14:paraId="1D34ECBE">
            <w:pPr>
              <w:pStyle w:val="4"/>
              <w:adjustRightInd w:val="0"/>
              <w:spacing w:after="50" w:line="320" w:lineRule="exact"/>
              <w:ind w:firstLine="0" w:firstLineChars="0"/>
              <w:jc w:val="center"/>
              <w:outlineLvl w:val="1"/>
              <w:rPr>
                <w:rFonts w:hint="eastAsia" w:ascii="宋体" w:hAnsi="宋体"/>
                <w:sz w:val="21"/>
                <w:szCs w:val="28"/>
                <w:lang w:eastAsia="zh-CN"/>
              </w:rPr>
            </w:pPr>
          </w:p>
          <w:p w14:paraId="7EBE3F83">
            <w:pPr>
              <w:pStyle w:val="4"/>
              <w:adjustRightInd w:val="0"/>
              <w:spacing w:after="50" w:line="320" w:lineRule="exact"/>
              <w:ind w:firstLine="0" w:firstLineChars="0"/>
              <w:jc w:val="center"/>
              <w:outlineLvl w:val="1"/>
              <w:rPr>
                <w:rFonts w:hint="eastAsia" w:ascii="宋体" w:hAnsi="宋体"/>
                <w:sz w:val="21"/>
                <w:szCs w:val="28"/>
                <w:lang w:eastAsia="zh-CN"/>
              </w:rPr>
            </w:pPr>
          </w:p>
          <w:p w14:paraId="6EA71F6E">
            <w:pPr>
              <w:pStyle w:val="4"/>
              <w:adjustRightInd w:val="0"/>
              <w:spacing w:after="50" w:line="320" w:lineRule="exact"/>
              <w:ind w:firstLine="0" w:firstLineChars="0"/>
              <w:jc w:val="center"/>
              <w:outlineLvl w:val="1"/>
              <w:rPr>
                <w:rFonts w:hint="eastAsia" w:ascii="宋体" w:hAnsi="宋体"/>
                <w:sz w:val="21"/>
                <w:szCs w:val="28"/>
                <w:lang w:eastAsia="zh-CN"/>
              </w:rPr>
            </w:pPr>
          </w:p>
          <w:p w14:paraId="182640CB">
            <w:pPr>
              <w:pStyle w:val="4"/>
              <w:adjustRightInd w:val="0"/>
              <w:spacing w:after="50" w:line="320" w:lineRule="exact"/>
              <w:ind w:firstLine="0" w:firstLineChars="0"/>
              <w:jc w:val="center"/>
              <w:outlineLvl w:val="1"/>
              <w:rPr>
                <w:rFonts w:hint="eastAsia" w:ascii="宋体" w:hAnsi="宋体"/>
                <w:sz w:val="21"/>
                <w:szCs w:val="28"/>
                <w:lang w:eastAsia="zh-CN"/>
              </w:rPr>
            </w:pPr>
          </w:p>
          <w:p w14:paraId="7DD07CE8">
            <w:pPr>
              <w:pStyle w:val="4"/>
              <w:adjustRightInd w:val="0"/>
              <w:spacing w:after="50" w:line="320" w:lineRule="exact"/>
              <w:ind w:firstLine="0" w:firstLineChars="0"/>
              <w:jc w:val="center"/>
              <w:outlineLvl w:val="1"/>
              <w:rPr>
                <w:rFonts w:hint="eastAsia" w:ascii="宋体" w:hAnsi="宋体"/>
                <w:sz w:val="21"/>
                <w:szCs w:val="28"/>
                <w:lang w:eastAsia="zh-CN"/>
              </w:rPr>
            </w:pPr>
          </w:p>
          <w:p w14:paraId="3EA543B6">
            <w:pPr>
              <w:pStyle w:val="4"/>
              <w:adjustRightInd w:val="0"/>
              <w:spacing w:after="50" w:line="320" w:lineRule="exact"/>
              <w:ind w:firstLine="0" w:firstLineChars="0"/>
              <w:jc w:val="center"/>
              <w:outlineLvl w:val="1"/>
              <w:rPr>
                <w:rFonts w:hint="eastAsia" w:ascii="宋体" w:hAnsi="宋体"/>
                <w:sz w:val="21"/>
                <w:szCs w:val="28"/>
                <w:lang w:eastAsia="zh-CN"/>
              </w:rPr>
            </w:pPr>
          </w:p>
          <w:p w14:paraId="601B7648">
            <w:pPr>
              <w:pStyle w:val="4"/>
              <w:adjustRightInd w:val="0"/>
              <w:spacing w:after="50" w:line="320" w:lineRule="exact"/>
              <w:ind w:firstLine="0" w:firstLineChars="0"/>
              <w:jc w:val="center"/>
              <w:outlineLvl w:val="1"/>
              <w:rPr>
                <w:rFonts w:hint="eastAsia" w:ascii="宋体" w:hAnsi="宋体"/>
                <w:sz w:val="21"/>
                <w:szCs w:val="28"/>
                <w:lang w:eastAsia="zh-CN"/>
              </w:rPr>
            </w:pPr>
          </w:p>
          <w:p w14:paraId="12F98FCA">
            <w:pPr>
              <w:pStyle w:val="4"/>
              <w:adjustRightInd w:val="0"/>
              <w:spacing w:after="50" w:line="320" w:lineRule="exact"/>
              <w:ind w:firstLine="0" w:firstLineChars="0"/>
              <w:jc w:val="center"/>
              <w:outlineLvl w:val="1"/>
              <w:rPr>
                <w:rFonts w:hint="eastAsia" w:ascii="宋体" w:hAnsi="宋体"/>
                <w:sz w:val="21"/>
                <w:szCs w:val="28"/>
                <w:lang w:eastAsia="zh-CN"/>
              </w:rPr>
            </w:pPr>
          </w:p>
          <w:p w14:paraId="57BFA1E2">
            <w:pPr>
              <w:pStyle w:val="4"/>
              <w:adjustRightInd w:val="0"/>
              <w:spacing w:after="50" w:line="320" w:lineRule="exact"/>
              <w:ind w:firstLine="0" w:firstLineChars="0"/>
              <w:jc w:val="center"/>
              <w:outlineLvl w:val="1"/>
              <w:rPr>
                <w:rFonts w:hint="eastAsia" w:ascii="宋体" w:hAnsi="宋体"/>
                <w:sz w:val="21"/>
                <w:szCs w:val="28"/>
                <w:lang w:eastAsia="zh-CN"/>
              </w:rPr>
            </w:pPr>
          </w:p>
          <w:p w14:paraId="55167DF8">
            <w:pPr>
              <w:pStyle w:val="4"/>
              <w:adjustRightInd w:val="0"/>
              <w:spacing w:after="50" w:line="320" w:lineRule="exact"/>
              <w:ind w:firstLine="0" w:firstLineChars="0"/>
              <w:jc w:val="center"/>
              <w:outlineLvl w:val="1"/>
              <w:rPr>
                <w:rFonts w:hint="eastAsia" w:ascii="宋体" w:hAnsi="宋体"/>
                <w:sz w:val="21"/>
                <w:szCs w:val="28"/>
                <w:lang w:eastAsia="zh-CN"/>
              </w:rPr>
            </w:pPr>
          </w:p>
          <w:p w14:paraId="277B9C21">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lang w:eastAsia="zh-CN"/>
              </w:rPr>
              <w:t>是</w:t>
            </w:r>
          </w:p>
        </w:tc>
      </w:tr>
      <w:tr w14:paraId="4BB53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9" w:hRule="exact"/>
          <w:jc w:val="center"/>
        </w:trPr>
        <w:tc>
          <w:tcPr>
            <w:tcW w:w="562" w:type="dxa"/>
            <w:tcBorders>
              <w:top w:val="single" w:color="auto" w:sz="4" w:space="0"/>
              <w:left w:val="single" w:color="auto" w:sz="8" w:space="0"/>
              <w:bottom w:val="single" w:color="auto" w:sz="4" w:space="0"/>
              <w:right w:val="single" w:color="auto" w:sz="4" w:space="0"/>
            </w:tcBorders>
            <w:vAlign w:val="center"/>
          </w:tcPr>
          <w:p w14:paraId="108F2326">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4</w:t>
            </w:r>
          </w:p>
        </w:tc>
        <w:tc>
          <w:tcPr>
            <w:tcW w:w="2330" w:type="dxa"/>
            <w:tcBorders>
              <w:top w:val="single" w:color="auto" w:sz="4" w:space="0"/>
              <w:left w:val="single" w:color="auto" w:sz="4" w:space="0"/>
              <w:bottom w:val="single" w:color="auto" w:sz="4" w:space="0"/>
              <w:right w:val="single" w:color="auto" w:sz="4" w:space="0"/>
            </w:tcBorders>
            <w:vAlign w:val="center"/>
          </w:tcPr>
          <w:p w14:paraId="6A169B4E">
            <w:pPr>
              <w:pStyle w:val="4"/>
              <w:adjustRightInd w:val="0"/>
              <w:spacing w:after="50" w:line="320" w:lineRule="exact"/>
              <w:ind w:firstLine="0" w:firstLineChars="0"/>
              <w:jc w:val="both"/>
              <w:outlineLvl w:val="1"/>
              <w:rPr>
                <w:rFonts w:hint="eastAsia" w:ascii="Times New Roman" w:hAnsi="Times New Roman" w:cs="Times New Roman"/>
                <w:sz w:val="21"/>
                <w:szCs w:val="28"/>
                <w:lang w:val="en-US" w:eastAsia="zh-CN"/>
              </w:rPr>
            </w:pPr>
            <w:r>
              <w:rPr>
                <w:rFonts w:hint="eastAsia" w:ascii="Times New Roman" w:hAnsi="Times New Roman" w:cs="Times New Roman"/>
                <w:sz w:val="21"/>
                <w:szCs w:val="28"/>
              </w:rPr>
              <w:t>In vitro susceptibility of Plasmodium falciparum isolates from the China-Myanmar border area to artemisinins and correlation with K13 mutations.</w:t>
            </w:r>
            <w:r>
              <w:rPr>
                <w:rFonts w:hint="eastAsia" w:ascii="Times New Roman" w:hAnsi="Times New Roman" w:cs="Times New Roman"/>
                <w:sz w:val="21"/>
                <w:szCs w:val="28"/>
                <w:lang w:val="en-US" w:eastAsia="zh-CN"/>
              </w:rPr>
              <w:t>/</w:t>
            </w:r>
            <w:r>
              <w:rPr>
                <w:rFonts w:hint="eastAsia" w:ascii="Times New Roman" w:hAnsi="Times New Roman" w:cs="Times New Roman"/>
                <w:sz w:val="21"/>
                <w:szCs w:val="28"/>
              </w:rPr>
              <w:t>Int J Parasitol Drugs Drug Resist.</w:t>
            </w:r>
            <w:r>
              <w:rPr>
                <w:rFonts w:hint="eastAsia" w:ascii="Times New Roman" w:hAnsi="Times New Roman" w:cs="Times New Roman"/>
                <w:sz w:val="21"/>
                <w:szCs w:val="28"/>
                <w:lang w:val="en-US" w:eastAsia="zh-CN"/>
              </w:rPr>
              <w:t>/</w:t>
            </w:r>
            <w:r>
              <w:rPr>
                <w:rFonts w:hint="eastAsia" w:ascii="Times New Roman" w:hAnsi="Times New Roman" w:cs="Times New Roman"/>
                <w:sz w:val="21"/>
                <w:szCs w:val="28"/>
              </w:rPr>
              <w:t xml:space="preserve">Zhang J, Li N, Siddiqui FA, Xu S, Geng J, Zhang J, He X, Zhao L, Pi L, Zhang Y, Li C, Chen X, Wu Y, Miao J, Cao Y, Cui L, Yang Z. </w:t>
            </w:r>
          </w:p>
        </w:tc>
        <w:tc>
          <w:tcPr>
            <w:tcW w:w="975" w:type="dxa"/>
            <w:tcBorders>
              <w:top w:val="single" w:color="auto" w:sz="4" w:space="0"/>
              <w:left w:val="single" w:color="auto" w:sz="4" w:space="0"/>
              <w:bottom w:val="single" w:color="auto" w:sz="4" w:space="0"/>
              <w:right w:val="single" w:color="auto" w:sz="4" w:space="0"/>
            </w:tcBorders>
            <w:vAlign w:val="center"/>
          </w:tcPr>
          <w:p w14:paraId="5E831DB1">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2019,</w:t>
            </w:r>
          </w:p>
          <w:p w14:paraId="0F8F8832">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10</w:t>
            </w:r>
          </w:p>
          <w:p w14:paraId="1FF3900E">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:20-27</w:t>
            </w:r>
          </w:p>
        </w:tc>
        <w:tc>
          <w:tcPr>
            <w:tcW w:w="900" w:type="dxa"/>
            <w:tcBorders>
              <w:top w:val="single" w:color="auto" w:sz="4" w:space="0"/>
              <w:left w:val="single" w:color="auto" w:sz="4" w:space="0"/>
              <w:bottom w:val="single" w:color="auto" w:sz="4" w:space="0"/>
              <w:right w:val="single" w:color="auto" w:sz="4" w:space="0"/>
            </w:tcBorders>
            <w:vAlign w:val="center"/>
          </w:tcPr>
          <w:p w14:paraId="6F91131A">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2019-</w:t>
            </w:r>
          </w:p>
          <w:p w14:paraId="187B10F3">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08-01</w:t>
            </w:r>
          </w:p>
        </w:tc>
        <w:tc>
          <w:tcPr>
            <w:tcW w:w="735" w:type="dxa"/>
            <w:tcBorders>
              <w:top w:val="single" w:color="auto" w:sz="4" w:space="0"/>
              <w:left w:val="single" w:color="auto" w:sz="4" w:space="0"/>
              <w:bottom w:val="single" w:color="auto" w:sz="4" w:space="0"/>
              <w:right w:val="single" w:color="auto" w:sz="4" w:space="0"/>
            </w:tcBorders>
            <w:vAlign w:val="center"/>
          </w:tcPr>
          <w:p w14:paraId="643C1C6E">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Cui L,</w:t>
            </w:r>
          </w:p>
          <w:p w14:paraId="11028E04">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Yang Z</w:t>
            </w:r>
          </w:p>
        </w:tc>
        <w:tc>
          <w:tcPr>
            <w:tcW w:w="855" w:type="dxa"/>
            <w:tcBorders>
              <w:top w:val="single" w:color="auto" w:sz="4" w:space="0"/>
              <w:left w:val="single" w:color="auto" w:sz="4" w:space="0"/>
              <w:bottom w:val="single" w:color="auto" w:sz="4" w:space="0"/>
              <w:right w:val="single" w:color="auto" w:sz="4" w:space="0"/>
            </w:tcBorders>
            <w:vAlign w:val="center"/>
          </w:tcPr>
          <w:p w14:paraId="43385BE7">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Zhang</w:t>
            </w:r>
          </w:p>
          <w:p w14:paraId="22A6903E">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J, Li</w:t>
            </w:r>
          </w:p>
          <w:p w14:paraId="1F5D301A">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N,</w:t>
            </w:r>
          </w:p>
        </w:tc>
        <w:tc>
          <w:tcPr>
            <w:tcW w:w="1140" w:type="dxa"/>
            <w:tcBorders>
              <w:top w:val="single" w:color="auto" w:sz="4" w:space="0"/>
              <w:left w:val="single" w:color="auto" w:sz="4" w:space="0"/>
              <w:bottom w:val="single" w:color="auto" w:sz="4" w:space="0"/>
              <w:right w:val="single" w:color="auto" w:sz="4" w:space="0"/>
            </w:tcBorders>
          </w:tcPr>
          <w:p w14:paraId="016F385A">
            <w:pPr>
              <w:pStyle w:val="4"/>
              <w:adjustRightInd w:val="0"/>
              <w:spacing w:after="50" w:line="320" w:lineRule="exact"/>
              <w:ind w:firstLine="0" w:firstLineChars="0"/>
              <w:jc w:val="center"/>
              <w:outlineLvl w:val="1"/>
              <w:rPr>
                <w:rFonts w:hint="eastAsia" w:ascii="宋体" w:hAnsi="宋体"/>
                <w:sz w:val="21"/>
                <w:szCs w:val="28"/>
                <w:lang w:eastAsia="zh-CN"/>
              </w:rPr>
            </w:pPr>
          </w:p>
          <w:p w14:paraId="32D92F0E">
            <w:pPr>
              <w:pStyle w:val="4"/>
              <w:adjustRightInd w:val="0"/>
              <w:spacing w:after="50" w:line="320" w:lineRule="exact"/>
              <w:ind w:firstLine="0" w:firstLineChars="0"/>
              <w:jc w:val="both"/>
              <w:outlineLvl w:val="1"/>
              <w:rPr>
                <w:rFonts w:hint="eastAsia" w:ascii="宋体" w:hAnsi="宋体"/>
                <w:sz w:val="21"/>
                <w:szCs w:val="28"/>
                <w:lang w:eastAsia="zh-CN"/>
              </w:rPr>
            </w:pPr>
          </w:p>
          <w:p w14:paraId="7E9AD124">
            <w:pPr>
              <w:pStyle w:val="4"/>
              <w:adjustRightInd w:val="0"/>
              <w:spacing w:after="50" w:line="320" w:lineRule="exact"/>
              <w:ind w:firstLine="0" w:firstLineChars="0"/>
              <w:jc w:val="both"/>
              <w:outlineLvl w:val="1"/>
              <w:rPr>
                <w:rFonts w:hint="eastAsia" w:ascii="宋体" w:hAnsi="宋体"/>
                <w:sz w:val="21"/>
                <w:szCs w:val="28"/>
                <w:lang w:eastAsia="zh-CN"/>
              </w:rPr>
            </w:pPr>
            <w:r>
              <w:rPr>
                <w:rFonts w:hint="eastAsia" w:ascii="宋体" w:hAnsi="宋体"/>
                <w:sz w:val="21"/>
                <w:szCs w:val="28"/>
                <w:lang w:eastAsia="zh-CN"/>
              </w:rPr>
              <w:t>张捷，李娜，徐士玲，耿劲婷，张家祺，何曦，赵璐旖，皮良，张艳梅，李翠英，陈熙，吴艳瑞，</w:t>
            </w:r>
          </w:p>
          <w:p w14:paraId="33B2DB79">
            <w:pPr>
              <w:pStyle w:val="4"/>
              <w:adjustRightInd w:val="0"/>
              <w:spacing w:after="50" w:line="320" w:lineRule="exact"/>
              <w:ind w:firstLine="0" w:firstLineChars="0"/>
              <w:jc w:val="both"/>
              <w:outlineLvl w:val="1"/>
              <w:rPr>
                <w:rFonts w:hint="eastAsia" w:ascii="宋体" w:hAnsi="宋体"/>
                <w:sz w:val="21"/>
                <w:szCs w:val="28"/>
                <w:lang w:eastAsia="zh-CN"/>
              </w:rPr>
            </w:pPr>
            <w:r>
              <w:rPr>
                <w:rFonts w:hint="eastAsia" w:ascii="宋体" w:hAnsi="宋体"/>
                <w:sz w:val="21"/>
                <w:szCs w:val="28"/>
                <w:lang w:eastAsia="zh-CN"/>
              </w:rPr>
              <w:t>曹雅明，</w:t>
            </w:r>
          </w:p>
          <w:p w14:paraId="3F46FCF6">
            <w:pPr>
              <w:pStyle w:val="4"/>
              <w:adjustRightInd w:val="0"/>
              <w:spacing w:after="50" w:line="320" w:lineRule="exact"/>
              <w:ind w:firstLine="0" w:firstLineChars="0"/>
              <w:jc w:val="both"/>
              <w:outlineLvl w:val="1"/>
              <w:rPr>
                <w:rFonts w:ascii="宋体" w:hAnsi="宋体"/>
                <w:sz w:val="21"/>
                <w:szCs w:val="28"/>
              </w:rPr>
            </w:pPr>
            <w:r>
              <w:rPr>
                <w:rFonts w:hint="eastAsia" w:ascii="宋体" w:hAnsi="宋体"/>
                <w:sz w:val="21"/>
                <w:szCs w:val="28"/>
                <w:lang w:eastAsia="zh-CN"/>
              </w:rPr>
              <w:t>杨照青</w:t>
            </w:r>
          </w:p>
        </w:tc>
        <w:tc>
          <w:tcPr>
            <w:tcW w:w="615" w:type="dxa"/>
            <w:tcBorders>
              <w:top w:val="single" w:color="auto" w:sz="4" w:space="0"/>
              <w:left w:val="single" w:color="auto" w:sz="4" w:space="0"/>
              <w:bottom w:val="single" w:color="auto" w:sz="4" w:space="0"/>
              <w:right w:val="single" w:color="auto" w:sz="4" w:space="0"/>
            </w:tcBorders>
            <w:vAlign w:val="center"/>
          </w:tcPr>
          <w:p w14:paraId="7F538048">
            <w:pPr>
              <w:pStyle w:val="4"/>
              <w:adjustRightInd w:val="0"/>
              <w:spacing w:after="50" w:line="320" w:lineRule="exact"/>
              <w:ind w:firstLine="0" w:firstLineChars="0"/>
              <w:jc w:val="center"/>
              <w:outlineLvl w:val="1"/>
              <w:rPr>
                <w:rFonts w:hint="default" w:ascii="宋体" w:hAnsi="宋体" w:eastAsia="宋体"/>
                <w:sz w:val="21"/>
                <w:szCs w:val="28"/>
                <w:lang w:val="en-US" w:eastAsia="zh-CN"/>
              </w:rPr>
            </w:pPr>
            <w:r>
              <w:rPr>
                <w:rFonts w:hint="eastAsia" w:ascii="宋体" w:hAnsi="宋体"/>
                <w:sz w:val="21"/>
                <w:szCs w:val="28"/>
                <w:lang w:val="en-US" w:eastAsia="zh-CN"/>
              </w:rPr>
              <w:t>25</w:t>
            </w:r>
          </w:p>
        </w:tc>
        <w:tc>
          <w:tcPr>
            <w:tcW w:w="979" w:type="dxa"/>
            <w:tcBorders>
              <w:top w:val="single" w:color="auto" w:sz="4" w:space="0"/>
              <w:left w:val="single" w:color="auto" w:sz="4" w:space="0"/>
              <w:bottom w:val="single" w:color="auto" w:sz="4" w:space="0"/>
              <w:right w:val="single" w:color="auto" w:sz="8" w:space="0"/>
            </w:tcBorders>
          </w:tcPr>
          <w:p w14:paraId="5D21B470">
            <w:pPr>
              <w:pStyle w:val="4"/>
              <w:adjustRightInd w:val="0"/>
              <w:spacing w:after="50" w:line="320" w:lineRule="exact"/>
              <w:ind w:firstLine="0" w:firstLineChars="0"/>
              <w:jc w:val="center"/>
              <w:outlineLvl w:val="1"/>
              <w:rPr>
                <w:rFonts w:hint="eastAsia" w:ascii="宋体" w:hAnsi="宋体"/>
                <w:sz w:val="21"/>
                <w:szCs w:val="28"/>
                <w:lang w:eastAsia="zh-CN"/>
              </w:rPr>
            </w:pPr>
          </w:p>
          <w:p w14:paraId="11A6E04F">
            <w:pPr>
              <w:pStyle w:val="4"/>
              <w:adjustRightInd w:val="0"/>
              <w:spacing w:after="50" w:line="320" w:lineRule="exact"/>
              <w:ind w:firstLine="0" w:firstLineChars="0"/>
              <w:jc w:val="center"/>
              <w:outlineLvl w:val="1"/>
              <w:rPr>
                <w:rFonts w:hint="eastAsia" w:ascii="宋体" w:hAnsi="宋体"/>
                <w:sz w:val="21"/>
                <w:szCs w:val="28"/>
                <w:lang w:eastAsia="zh-CN"/>
              </w:rPr>
            </w:pPr>
          </w:p>
          <w:p w14:paraId="04405AE4">
            <w:pPr>
              <w:pStyle w:val="4"/>
              <w:adjustRightInd w:val="0"/>
              <w:spacing w:after="50" w:line="320" w:lineRule="exact"/>
              <w:ind w:firstLine="0" w:firstLineChars="0"/>
              <w:jc w:val="center"/>
              <w:outlineLvl w:val="1"/>
              <w:rPr>
                <w:rFonts w:hint="eastAsia" w:ascii="宋体" w:hAnsi="宋体"/>
                <w:sz w:val="21"/>
                <w:szCs w:val="28"/>
                <w:lang w:eastAsia="zh-CN"/>
              </w:rPr>
            </w:pPr>
          </w:p>
          <w:p w14:paraId="6F5CC453">
            <w:pPr>
              <w:pStyle w:val="4"/>
              <w:adjustRightInd w:val="0"/>
              <w:spacing w:after="50" w:line="320" w:lineRule="exact"/>
              <w:ind w:firstLine="0" w:firstLineChars="0"/>
              <w:jc w:val="center"/>
              <w:outlineLvl w:val="1"/>
              <w:rPr>
                <w:rFonts w:hint="eastAsia" w:ascii="宋体" w:hAnsi="宋体"/>
                <w:sz w:val="21"/>
                <w:szCs w:val="28"/>
                <w:lang w:eastAsia="zh-CN"/>
              </w:rPr>
            </w:pPr>
            <w:bookmarkStart w:id="0" w:name="_GoBack"/>
            <w:bookmarkEnd w:id="0"/>
          </w:p>
          <w:p w14:paraId="2DB25C15">
            <w:pPr>
              <w:pStyle w:val="4"/>
              <w:adjustRightInd w:val="0"/>
              <w:spacing w:after="50" w:line="320" w:lineRule="exact"/>
              <w:ind w:firstLine="0" w:firstLineChars="0"/>
              <w:jc w:val="center"/>
              <w:outlineLvl w:val="1"/>
              <w:rPr>
                <w:rFonts w:hint="eastAsia" w:ascii="宋体" w:hAnsi="宋体"/>
                <w:sz w:val="21"/>
                <w:szCs w:val="28"/>
                <w:lang w:eastAsia="zh-CN"/>
              </w:rPr>
            </w:pPr>
          </w:p>
          <w:p w14:paraId="2904B9E2">
            <w:pPr>
              <w:pStyle w:val="4"/>
              <w:adjustRightInd w:val="0"/>
              <w:spacing w:after="50" w:line="320" w:lineRule="exact"/>
              <w:ind w:firstLine="0" w:firstLineChars="0"/>
              <w:jc w:val="center"/>
              <w:outlineLvl w:val="1"/>
              <w:rPr>
                <w:rFonts w:hint="eastAsia" w:ascii="宋体" w:hAnsi="宋体"/>
                <w:sz w:val="21"/>
                <w:szCs w:val="28"/>
                <w:lang w:eastAsia="zh-CN"/>
              </w:rPr>
            </w:pPr>
          </w:p>
          <w:p w14:paraId="43C536CB">
            <w:pPr>
              <w:pStyle w:val="4"/>
              <w:adjustRightInd w:val="0"/>
              <w:spacing w:after="50" w:line="320" w:lineRule="exact"/>
              <w:ind w:firstLine="0" w:firstLineChars="0"/>
              <w:jc w:val="center"/>
              <w:outlineLvl w:val="1"/>
              <w:rPr>
                <w:rFonts w:hint="eastAsia" w:ascii="宋体" w:hAnsi="宋体"/>
                <w:sz w:val="21"/>
                <w:szCs w:val="28"/>
                <w:lang w:eastAsia="zh-CN"/>
              </w:rPr>
            </w:pPr>
          </w:p>
          <w:p w14:paraId="1DB4E414">
            <w:pPr>
              <w:pStyle w:val="4"/>
              <w:adjustRightInd w:val="0"/>
              <w:spacing w:after="50" w:line="320" w:lineRule="exact"/>
              <w:ind w:firstLine="0" w:firstLineChars="0"/>
              <w:jc w:val="center"/>
              <w:outlineLvl w:val="1"/>
              <w:rPr>
                <w:rFonts w:hint="eastAsia" w:ascii="宋体" w:hAnsi="宋体"/>
                <w:sz w:val="21"/>
                <w:szCs w:val="28"/>
                <w:lang w:eastAsia="zh-CN"/>
              </w:rPr>
            </w:pPr>
          </w:p>
          <w:p w14:paraId="2BFED989">
            <w:pPr>
              <w:pStyle w:val="4"/>
              <w:adjustRightInd w:val="0"/>
              <w:spacing w:after="50" w:line="320" w:lineRule="exact"/>
              <w:ind w:firstLine="0" w:firstLineChars="0"/>
              <w:jc w:val="center"/>
              <w:outlineLvl w:val="1"/>
              <w:rPr>
                <w:rFonts w:hint="eastAsia" w:ascii="宋体" w:hAnsi="宋体"/>
                <w:sz w:val="21"/>
                <w:szCs w:val="28"/>
                <w:lang w:eastAsia="zh-CN"/>
              </w:rPr>
            </w:pPr>
          </w:p>
          <w:p w14:paraId="2213D5B4">
            <w:pPr>
              <w:pStyle w:val="4"/>
              <w:adjustRightInd w:val="0"/>
              <w:spacing w:after="50" w:line="320" w:lineRule="exact"/>
              <w:ind w:firstLine="420" w:firstLineChars="200"/>
              <w:jc w:val="both"/>
              <w:outlineLvl w:val="1"/>
              <w:rPr>
                <w:rFonts w:ascii="宋体" w:hAnsi="宋体"/>
                <w:sz w:val="21"/>
                <w:szCs w:val="28"/>
              </w:rPr>
            </w:pPr>
            <w:r>
              <w:rPr>
                <w:rFonts w:hint="eastAsia" w:ascii="宋体" w:hAnsi="宋体"/>
                <w:sz w:val="21"/>
                <w:szCs w:val="28"/>
                <w:lang w:eastAsia="zh-CN"/>
              </w:rPr>
              <w:t>是</w:t>
            </w:r>
          </w:p>
        </w:tc>
      </w:tr>
      <w:tr w14:paraId="26D64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9" w:hRule="exact"/>
          <w:jc w:val="center"/>
        </w:trPr>
        <w:tc>
          <w:tcPr>
            <w:tcW w:w="562" w:type="dxa"/>
            <w:tcBorders>
              <w:top w:val="single" w:color="auto" w:sz="4" w:space="0"/>
              <w:left w:val="single" w:color="auto" w:sz="8" w:space="0"/>
              <w:bottom w:val="single" w:color="auto" w:sz="4" w:space="0"/>
              <w:right w:val="single" w:color="auto" w:sz="4" w:space="0"/>
            </w:tcBorders>
            <w:vAlign w:val="center"/>
          </w:tcPr>
          <w:p w14:paraId="7A908965">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5</w:t>
            </w:r>
          </w:p>
        </w:tc>
        <w:tc>
          <w:tcPr>
            <w:tcW w:w="2330" w:type="dxa"/>
            <w:tcBorders>
              <w:top w:val="single" w:color="auto" w:sz="4" w:space="0"/>
              <w:left w:val="single" w:color="auto" w:sz="4" w:space="0"/>
              <w:bottom w:val="single" w:color="auto" w:sz="4" w:space="0"/>
              <w:right w:val="single" w:color="auto" w:sz="4" w:space="0"/>
            </w:tcBorders>
            <w:vAlign w:val="center"/>
          </w:tcPr>
          <w:p w14:paraId="22D8E88A">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 xml:space="preserve"> Efficacy of directly-observed chloroquine-primaquine treatment for uncomplicated acute Plasmodium vivax malaria in northeast Myanmar: A prospective open-label efficacy trial.</w:t>
            </w:r>
            <w:r>
              <w:rPr>
                <w:rFonts w:hint="eastAsia" w:ascii="Times New Roman" w:hAnsi="Times New Roman" w:cs="Times New Roman"/>
                <w:sz w:val="21"/>
                <w:szCs w:val="28"/>
                <w:lang w:val="en-US" w:eastAsia="zh-CN"/>
              </w:rPr>
              <w:t>/</w:t>
            </w:r>
            <w:r>
              <w:rPr>
                <w:rFonts w:hint="eastAsia" w:ascii="Times New Roman" w:hAnsi="Times New Roman" w:cs="Times New Roman"/>
                <w:sz w:val="21"/>
                <w:szCs w:val="28"/>
              </w:rPr>
              <w:t xml:space="preserve"> Travel Med Infect Dis.</w:t>
            </w:r>
            <w:r>
              <w:rPr>
                <w:rFonts w:hint="eastAsia" w:ascii="Times New Roman" w:hAnsi="Times New Roman" w:cs="Times New Roman"/>
                <w:sz w:val="21"/>
                <w:szCs w:val="28"/>
                <w:lang w:val="en-US" w:eastAsia="zh-CN"/>
              </w:rPr>
              <w:t>/</w:t>
            </w:r>
            <w:r>
              <w:rPr>
                <w:rFonts w:hint="eastAsia" w:ascii="Times New Roman" w:hAnsi="Times New Roman" w:cs="Times New Roman"/>
                <w:sz w:val="21"/>
                <w:szCs w:val="28"/>
              </w:rPr>
              <w:t>Xu S, Zeng W, Ngassa Mbenda HG, Liu H, Chen X, Xiang Z, Li C, Zhang Y, Baird JK, Yang Z, Cui L.</w:t>
            </w:r>
          </w:p>
        </w:tc>
        <w:tc>
          <w:tcPr>
            <w:tcW w:w="975" w:type="dxa"/>
            <w:tcBorders>
              <w:top w:val="single" w:color="auto" w:sz="4" w:space="0"/>
              <w:left w:val="single" w:color="auto" w:sz="4" w:space="0"/>
              <w:bottom w:val="single" w:color="auto" w:sz="4" w:space="0"/>
              <w:right w:val="single" w:color="auto" w:sz="4" w:space="0"/>
            </w:tcBorders>
            <w:vAlign w:val="center"/>
          </w:tcPr>
          <w:p w14:paraId="47C12AB1">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2020</w:t>
            </w:r>
            <w:r>
              <w:rPr>
                <w:rFonts w:hint="eastAsia" w:ascii="Times New Roman" w:hAnsi="Times New Roman" w:cs="Times New Roman"/>
                <w:sz w:val="21"/>
                <w:szCs w:val="28"/>
                <w:lang w:val="en-US" w:eastAsia="zh-CN"/>
              </w:rPr>
              <w:t>,</w:t>
            </w:r>
            <w:r>
              <w:rPr>
                <w:rFonts w:hint="eastAsia" w:ascii="Times New Roman" w:hAnsi="Times New Roman" w:cs="Times New Roman"/>
                <w:sz w:val="21"/>
                <w:szCs w:val="28"/>
              </w:rPr>
              <w:t xml:space="preserve"> 36:101499.</w:t>
            </w:r>
          </w:p>
        </w:tc>
        <w:tc>
          <w:tcPr>
            <w:tcW w:w="900" w:type="dxa"/>
            <w:tcBorders>
              <w:top w:val="single" w:color="auto" w:sz="4" w:space="0"/>
              <w:left w:val="single" w:color="auto" w:sz="4" w:space="0"/>
              <w:bottom w:val="single" w:color="auto" w:sz="4" w:space="0"/>
              <w:right w:val="single" w:color="auto" w:sz="4" w:space="0"/>
            </w:tcBorders>
            <w:vAlign w:val="center"/>
          </w:tcPr>
          <w:p w14:paraId="16DDD8AD">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2020-</w:t>
            </w:r>
          </w:p>
          <w:p w14:paraId="750076D7">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08-01</w:t>
            </w:r>
          </w:p>
        </w:tc>
        <w:tc>
          <w:tcPr>
            <w:tcW w:w="735" w:type="dxa"/>
            <w:tcBorders>
              <w:top w:val="single" w:color="auto" w:sz="4" w:space="0"/>
              <w:left w:val="single" w:color="auto" w:sz="4" w:space="0"/>
              <w:bottom w:val="single" w:color="auto" w:sz="4" w:space="0"/>
              <w:right w:val="single" w:color="auto" w:sz="4" w:space="0"/>
            </w:tcBorders>
            <w:vAlign w:val="center"/>
          </w:tcPr>
          <w:p w14:paraId="2C64840E">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Yang Z,</w:t>
            </w:r>
          </w:p>
          <w:p w14:paraId="65E6F7A8">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Cui L</w:t>
            </w:r>
          </w:p>
        </w:tc>
        <w:tc>
          <w:tcPr>
            <w:tcW w:w="855" w:type="dxa"/>
            <w:tcBorders>
              <w:top w:val="single" w:color="auto" w:sz="4" w:space="0"/>
              <w:left w:val="single" w:color="auto" w:sz="4" w:space="0"/>
              <w:bottom w:val="single" w:color="auto" w:sz="4" w:space="0"/>
              <w:right w:val="single" w:color="auto" w:sz="4" w:space="0"/>
            </w:tcBorders>
            <w:vAlign w:val="center"/>
          </w:tcPr>
          <w:p w14:paraId="09E64505">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Xu S</w:t>
            </w:r>
          </w:p>
        </w:tc>
        <w:tc>
          <w:tcPr>
            <w:tcW w:w="1140" w:type="dxa"/>
            <w:tcBorders>
              <w:top w:val="single" w:color="auto" w:sz="4" w:space="0"/>
              <w:left w:val="single" w:color="auto" w:sz="4" w:space="0"/>
              <w:bottom w:val="single" w:color="auto" w:sz="4" w:space="0"/>
              <w:right w:val="single" w:color="auto" w:sz="4" w:space="0"/>
            </w:tcBorders>
          </w:tcPr>
          <w:p w14:paraId="56CBE84E">
            <w:pPr>
              <w:pStyle w:val="4"/>
              <w:adjustRightInd w:val="0"/>
              <w:spacing w:after="50" w:line="320" w:lineRule="exact"/>
              <w:ind w:firstLine="0" w:firstLineChars="0"/>
              <w:jc w:val="center"/>
              <w:outlineLvl w:val="1"/>
              <w:rPr>
                <w:rFonts w:hint="eastAsia" w:ascii="宋体" w:hAnsi="宋体"/>
                <w:sz w:val="21"/>
                <w:szCs w:val="28"/>
                <w:lang w:eastAsia="zh-CN"/>
              </w:rPr>
            </w:pPr>
          </w:p>
          <w:p w14:paraId="19F893B9">
            <w:pPr>
              <w:pStyle w:val="4"/>
              <w:adjustRightInd w:val="0"/>
              <w:spacing w:after="50" w:line="320" w:lineRule="exact"/>
              <w:ind w:firstLine="0" w:firstLineChars="0"/>
              <w:jc w:val="center"/>
              <w:outlineLvl w:val="1"/>
              <w:rPr>
                <w:rFonts w:hint="eastAsia" w:ascii="宋体" w:hAnsi="宋体"/>
                <w:sz w:val="21"/>
                <w:szCs w:val="28"/>
                <w:lang w:eastAsia="zh-CN"/>
              </w:rPr>
            </w:pPr>
          </w:p>
          <w:p w14:paraId="646FB068">
            <w:pPr>
              <w:pStyle w:val="4"/>
              <w:adjustRightInd w:val="0"/>
              <w:spacing w:after="50" w:line="320" w:lineRule="exact"/>
              <w:ind w:firstLine="0" w:firstLineChars="0"/>
              <w:jc w:val="center"/>
              <w:outlineLvl w:val="1"/>
              <w:rPr>
                <w:rFonts w:hint="eastAsia" w:ascii="宋体" w:hAnsi="宋体"/>
                <w:sz w:val="21"/>
                <w:szCs w:val="28"/>
                <w:lang w:eastAsia="zh-CN"/>
              </w:rPr>
            </w:pPr>
          </w:p>
          <w:p w14:paraId="1DAC636D">
            <w:pPr>
              <w:pStyle w:val="4"/>
              <w:adjustRightInd w:val="0"/>
              <w:spacing w:after="50" w:line="320" w:lineRule="exact"/>
              <w:ind w:firstLine="0" w:firstLineChars="0"/>
              <w:jc w:val="center"/>
              <w:outlineLvl w:val="1"/>
              <w:rPr>
                <w:rFonts w:hint="eastAsia" w:ascii="宋体" w:hAnsi="宋体"/>
                <w:sz w:val="21"/>
                <w:szCs w:val="28"/>
                <w:lang w:eastAsia="zh-CN"/>
              </w:rPr>
            </w:pPr>
          </w:p>
          <w:p w14:paraId="2A9F3DAD">
            <w:pPr>
              <w:pStyle w:val="4"/>
              <w:adjustRightInd w:val="0"/>
              <w:spacing w:after="50" w:line="320" w:lineRule="exact"/>
              <w:ind w:firstLine="0" w:firstLineChars="0"/>
              <w:jc w:val="both"/>
              <w:outlineLvl w:val="1"/>
              <w:rPr>
                <w:rFonts w:ascii="宋体" w:hAnsi="宋体"/>
                <w:sz w:val="21"/>
                <w:szCs w:val="28"/>
              </w:rPr>
            </w:pPr>
            <w:r>
              <w:rPr>
                <w:rFonts w:hint="eastAsia" w:ascii="宋体" w:hAnsi="宋体"/>
                <w:sz w:val="21"/>
                <w:szCs w:val="28"/>
                <w:lang w:eastAsia="zh-CN"/>
              </w:rPr>
              <w:t>徐士玲，曾炜林，刘怀鄂，陈熙，向征，李翠英，张艳梅，杨照青</w:t>
            </w:r>
          </w:p>
        </w:tc>
        <w:tc>
          <w:tcPr>
            <w:tcW w:w="615" w:type="dxa"/>
            <w:tcBorders>
              <w:top w:val="single" w:color="auto" w:sz="4" w:space="0"/>
              <w:left w:val="single" w:color="auto" w:sz="4" w:space="0"/>
              <w:bottom w:val="single" w:color="auto" w:sz="4" w:space="0"/>
              <w:right w:val="single" w:color="auto" w:sz="4" w:space="0"/>
            </w:tcBorders>
            <w:vAlign w:val="center"/>
          </w:tcPr>
          <w:p w14:paraId="46026517">
            <w:pPr>
              <w:pStyle w:val="4"/>
              <w:adjustRightInd w:val="0"/>
              <w:spacing w:after="50" w:line="320" w:lineRule="exact"/>
              <w:ind w:firstLine="0" w:firstLineChars="0"/>
              <w:jc w:val="center"/>
              <w:outlineLvl w:val="1"/>
              <w:rPr>
                <w:rFonts w:hint="eastAsia" w:ascii="宋体" w:hAnsi="宋体" w:eastAsia="宋体"/>
                <w:sz w:val="21"/>
                <w:szCs w:val="28"/>
                <w:lang w:val="en-US" w:eastAsia="zh-CN"/>
              </w:rPr>
            </w:pPr>
            <w:r>
              <w:rPr>
                <w:rFonts w:hint="eastAsia" w:ascii="宋体" w:hAnsi="宋体"/>
                <w:sz w:val="21"/>
                <w:szCs w:val="28"/>
                <w:lang w:val="en-US" w:eastAsia="zh-CN"/>
              </w:rPr>
              <w:t>8</w:t>
            </w:r>
          </w:p>
        </w:tc>
        <w:tc>
          <w:tcPr>
            <w:tcW w:w="979" w:type="dxa"/>
            <w:tcBorders>
              <w:top w:val="single" w:color="auto" w:sz="4" w:space="0"/>
              <w:left w:val="single" w:color="auto" w:sz="4" w:space="0"/>
              <w:bottom w:val="single" w:color="auto" w:sz="4" w:space="0"/>
              <w:right w:val="single" w:color="auto" w:sz="8" w:space="0"/>
            </w:tcBorders>
          </w:tcPr>
          <w:p w14:paraId="40A60048">
            <w:pPr>
              <w:pStyle w:val="4"/>
              <w:adjustRightInd w:val="0"/>
              <w:spacing w:after="50" w:line="320" w:lineRule="exact"/>
              <w:ind w:firstLine="0" w:firstLineChars="0"/>
              <w:jc w:val="center"/>
              <w:outlineLvl w:val="1"/>
              <w:rPr>
                <w:rFonts w:hint="eastAsia" w:ascii="宋体" w:hAnsi="宋体"/>
                <w:sz w:val="21"/>
                <w:szCs w:val="28"/>
                <w:lang w:eastAsia="zh-CN"/>
              </w:rPr>
            </w:pPr>
          </w:p>
          <w:p w14:paraId="32904227">
            <w:pPr>
              <w:pStyle w:val="4"/>
              <w:adjustRightInd w:val="0"/>
              <w:spacing w:after="50" w:line="320" w:lineRule="exact"/>
              <w:ind w:firstLine="0" w:firstLineChars="0"/>
              <w:jc w:val="center"/>
              <w:outlineLvl w:val="1"/>
              <w:rPr>
                <w:rFonts w:hint="eastAsia" w:ascii="宋体" w:hAnsi="宋体"/>
                <w:sz w:val="21"/>
                <w:szCs w:val="28"/>
                <w:lang w:eastAsia="zh-CN"/>
              </w:rPr>
            </w:pPr>
          </w:p>
          <w:p w14:paraId="3600D70D">
            <w:pPr>
              <w:pStyle w:val="4"/>
              <w:adjustRightInd w:val="0"/>
              <w:spacing w:after="50" w:line="320" w:lineRule="exact"/>
              <w:ind w:firstLine="0" w:firstLineChars="0"/>
              <w:jc w:val="center"/>
              <w:outlineLvl w:val="1"/>
              <w:rPr>
                <w:rFonts w:hint="eastAsia" w:ascii="宋体" w:hAnsi="宋体"/>
                <w:sz w:val="21"/>
                <w:szCs w:val="28"/>
                <w:lang w:eastAsia="zh-CN"/>
              </w:rPr>
            </w:pPr>
          </w:p>
          <w:p w14:paraId="0B6E5BC1">
            <w:pPr>
              <w:pStyle w:val="4"/>
              <w:adjustRightInd w:val="0"/>
              <w:spacing w:after="50" w:line="320" w:lineRule="exact"/>
              <w:ind w:firstLine="0" w:firstLineChars="0"/>
              <w:jc w:val="center"/>
              <w:outlineLvl w:val="1"/>
              <w:rPr>
                <w:rFonts w:hint="eastAsia" w:ascii="宋体" w:hAnsi="宋体"/>
                <w:sz w:val="21"/>
                <w:szCs w:val="28"/>
                <w:lang w:eastAsia="zh-CN"/>
              </w:rPr>
            </w:pPr>
          </w:p>
          <w:p w14:paraId="71E2430D">
            <w:pPr>
              <w:pStyle w:val="4"/>
              <w:adjustRightInd w:val="0"/>
              <w:spacing w:after="50" w:line="320" w:lineRule="exact"/>
              <w:ind w:firstLine="0" w:firstLineChars="0"/>
              <w:jc w:val="center"/>
              <w:outlineLvl w:val="1"/>
              <w:rPr>
                <w:rFonts w:hint="eastAsia" w:ascii="宋体" w:hAnsi="宋体"/>
                <w:sz w:val="21"/>
                <w:szCs w:val="28"/>
                <w:lang w:eastAsia="zh-CN"/>
              </w:rPr>
            </w:pPr>
          </w:p>
          <w:p w14:paraId="684599FC">
            <w:pPr>
              <w:pStyle w:val="4"/>
              <w:adjustRightInd w:val="0"/>
              <w:spacing w:after="50" w:line="320" w:lineRule="exact"/>
              <w:ind w:firstLine="0" w:firstLineChars="0"/>
              <w:jc w:val="center"/>
              <w:outlineLvl w:val="1"/>
              <w:rPr>
                <w:rFonts w:hint="eastAsia" w:ascii="宋体" w:hAnsi="宋体"/>
                <w:sz w:val="21"/>
                <w:szCs w:val="28"/>
                <w:lang w:eastAsia="zh-CN"/>
              </w:rPr>
            </w:pPr>
          </w:p>
          <w:p w14:paraId="60FC02CA">
            <w:pPr>
              <w:pStyle w:val="4"/>
              <w:adjustRightInd w:val="0"/>
              <w:spacing w:after="50" w:line="320" w:lineRule="exact"/>
              <w:ind w:firstLine="0" w:firstLineChars="0"/>
              <w:jc w:val="center"/>
              <w:outlineLvl w:val="1"/>
              <w:rPr>
                <w:rFonts w:hint="eastAsia" w:ascii="宋体" w:hAnsi="宋体"/>
                <w:sz w:val="21"/>
                <w:szCs w:val="28"/>
                <w:lang w:eastAsia="zh-CN"/>
              </w:rPr>
            </w:pPr>
          </w:p>
          <w:p w14:paraId="42E7F3E2">
            <w:pPr>
              <w:pStyle w:val="4"/>
              <w:adjustRightInd w:val="0"/>
              <w:spacing w:after="50" w:line="320" w:lineRule="exact"/>
              <w:ind w:firstLine="0" w:firstLineChars="0"/>
              <w:jc w:val="center"/>
              <w:outlineLvl w:val="1"/>
              <w:rPr>
                <w:rFonts w:hint="eastAsia" w:ascii="宋体" w:hAnsi="宋体"/>
                <w:sz w:val="21"/>
                <w:szCs w:val="28"/>
                <w:lang w:eastAsia="zh-CN"/>
              </w:rPr>
            </w:pPr>
          </w:p>
          <w:p w14:paraId="58CED8AC">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lang w:eastAsia="zh-CN"/>
              </w:rPr>
              <w:t>是</w:t>
            </w:r>
          </w:p>
        </w:tc>
      </w:tr>
      <w:tr w14:paraId="1311D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8" w:hRule="exact"/>
          <w:jc w:val="center"/>
        </w:trPr>
        <w:tc>
          <w:tcPr>
            <w:tcW w:w="562" w:type="dxa"/>
            <w:tcBorders>
              <w:top w:val="single" w:color="auto" w:sz="4" w:space="0"/>
              <w:left w:val="single" w:color="auto" w:sz="8" w:space="0"/>
              <w:bottom w:val="single" w:color="auto" w:sz="4" w:space="0"/>
              <w:right w:val="single" w:color="auto" w:sz="4" w:space="0"/>
            </w:tcBorders>
            <w:vAlign w:val="center"/>
          </w:tcPr>
          <w:p w14:paraId="5D8FC6B2">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6</w:t>
            </w:r>
          </w:p>
        </w:tc>
        <w:tc>
          <w:tcPr>
            <w:tcW w:w="2330" w:type="dxa"/>
            <w:tcBorders>
              <w:top w:val="single" w:color="auto" w:sz="4" w:space="0"/>
              <w:left w:val="single" w:color="auto" w:sz="4" w:space="0"/>
              <w:bottom w:val="single" w:color="auto" w:sz="4" w:space="0"/>
              <w:right w:val="single" w:color="auto" w:sz="4" w:space="0"/>
            </w:tcBorders>
            <w:vAlign w:val="center"/>
          </w:tcPr>
          <w:p w14:paraId="70C86B18">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Nested PCR detection of malaria directly using blood filter paper samples from epidemiological surveys.</w:t>
            </w:r>
            <w:r>
              <w:rPr>
                <w:rFonts w:hint="eastAsia" w:ascii="Times New Roman" w:hAnsi="Times New Roman" w:cs="Times New Roman"/>
                <w:sz w:val="21"/>
                <w:szCs w:val="28"/>
                <w:lang w:val="en-US" w:eastAsia="zh-CN"/>
              </w:rPr>
              <w:t>/</w:t>
            </w:r>
            <w:r>
              <w:rPr>
                <w:rFonts w:hint="eastAsia" w:ascii="Times New Roman" w:hAnsi="Times New Roman" w:cs="Times New Roman"/>
                <w:sz w:val="21"/>
                <w:szCs w:val="28"/>
              </w:rPr>
              <w:t>Malar J.</w:t>
            </w:r>
            <w:r>
              <w:rPr>
                <w:rFonts w:hint="eastAsia" w:ascii="Times New Roman" w:hAnsi="Times New Roman" w:cs="Times New Roman"/>
                <w:sz w:val="21"/>
                <w:szCs w:val="28"/>
                <w:lang w:val="en-US" w:eastAsia="zh-CN"/>
              </w:rPr>
              <w:t>/</w:t>
            </w:r>
            <w:r>
              <w:rPr>
                <w:rFonts w:hint="eastAsia" w:ascii="Times New Roman" w:hAnsi="Times New Roman" w:cs="Times New Roman"/>
                <w:sz w:val="21"/>
                <w:szCs w:val="28"/>
              </w:rPr>
              <w:t xml:space="preserve">Li P, Zhao Z, Wang Y, Xing H, Parker DM, Yang Z, Baum E, Li W, Sattabongkot J, Sirichaisinthop J, Li S, Yan G, Cui L, Fan Q.  </w:t>
            </w:r>
          </w:p>
        </w:tc>
        <w:tc>
          <w:tcPr>
            <w:tcW w:w="975" w:type="dxa"/>
            <w:tcBorders>
              <w:top w:val="single" w:color="auto" w:sz="4" w:space="0"/>
              <w:left w:val="single" w:color="auto" w:sz="4" w:space="0"/>
              <w:bottom w:val="single" w:color="auto" w:sz="4" w:space="0"/>
              <w:right w:val="single" w:color="auto" w:sz="4" w:space="0"/>
            </w:tcBorders>
            <w:vAlign w:val="center"/>
          </w:tcPr>
          <w:p w14:paraId="1C3654FF">
            <w:pPr>
              <w:pStyle w:val="4"/>
              <w:adjustRightInd w:val="0"/>
              <w:spacing w:after="50" w:line="320" w:lineRule="exact"/>
              <w:ind w:firstLine="0" w:firstLineChars="0"/>
              <w:jc w:val="both"/>
              <w:outlineLvl w:val="1"/>
              <w:rPr>
                <w:rFonts w:hint="default" w:ascii="Times New Roman" w:hAnsi="Times New Roman" w:cs="Times New Roman"/>
                <w:sz w:val="21"/>
                <w:szCs w:val="28"/>
                <w:lang w:val="en-US" w:eastAsia="zh-CN"/>
              </w:rPr>
            </w:pPr>
            <w:r>
              <w:rPr>
                <w:rFonts w:hint="eastAsia" w:ascii="Times New Roman" w:hAnsi="Times New Roman" w:cs="Times New Roman"/>
                <w:sz w:val="21"/>
                <w:szCs w:val="28"/>
              </w:rPr>
              <w:t>2014</w:t>
            </w:r>
            <w:r>
              <w:rPr>
                <w:rFonts w:hint="eastAsia" w:ascii="Times New Roman" w:hAnsi="Times New Roman" w:cs="Times New Roman"/>
                <w:sz w:val="21"/>
                <w:szCs w:val="28"/>
                <w:lang w:val="en-US" w:eastAsia="zh-CN"/>
              </w:rPr>
              <w:t>,</w:t>
            </w:r>
            <w:r>
              <w:rPr>
                <w:rFonts w:hint="eastAsia" w:ascii="Times New Roman" w:hAnsi="Times New Roman" w:cs="Times New Roman"/>
                <w:sz w:val="21"/>
                <w:szCs w:val="28"/>
              </w:rPr>
              <w:t xml:space="preserve"> 8;13:175</w:t>
            </w:r>
            <w:r>
              <w:rPr>
                <w:rFonts w:hint="eastAsia" w:ascii="Times New Roman" w:hAnsi="Times New Roman" w:cs="Times New Roman"/>
                <w:sz w:val="21"/>
                <w:szCs w:val="28"/>
                <w:lang w:val="en-US" w:eastAsia="zh-CN"/>
              </w:rPr>
              <w:t>-6</w:t>
            </w:r>
          </w:p>
        </w:tc>
        <w:tc>
          <w:tcPr>
            <w:tcW w:w="900" w:type="dxa"/>
            <w:tcBorders>
              <w:top w:val="single" w:color="auto" w:sz="4" w:space="0"/>
              <w:left w:val="single" w:color="auto" w:sz="4" w:space="0"/>
              <w:bottom w:val="single" w:color="auto" w:sz="4" w:space="0"/>
              <w:right w:val="single" w:color="auto" w:sz="4" w:space="0"/>
            </w:tcBorders>
            <w:vAlign w:val="center"/>
          </w:tcPr>
          <w:p w14:paraId="1BDC2920">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2014-</w:t>
            </w:r>
          </w:p>
          <w:p w14:paraId="184EF507">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05-08</w:t>
            </w:r>
          </w:p>
        </w:tc>
        <w:tc>
          <w:tcPr>
            <w:tcW w:w="735" w:type="dxa"/>
            <w:tcBorders>
              <w:top w:val="single" w:color="auto" w:sz="4" w:space="0"/>
              <w:left w:val="single" w:color="auto" w:sz="4" w:space="0"/>
              <w:bottom w:val="single" w:color="auto" w:sz="4" w:space="0"/>
              <w:right w:val="single" w:color="auto" w:sz="4" w:space="0"/>
            </w:tcBorders>
            <w:vAlign w:val="center"/>
          </w:tcPr>
          <w:p w14:paraId="19028F0E">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Cui L, Fan Q</w:t>
            </w:r>
          </w:p>
        </w:tc>
        <w:tc>
          <w:tcPr>
            <w:tcW w:w="855" w:type="dxa"/>
            <w:tcBorders>
              <w:top w:val="single" w:color="auto" w:sz="4" w:space="0"/>
              <w:left w:val="single" w:color="auto" w:sz="4" w:space="0"/>
              <w:bottom w:val="single" w:color="auto" w:sz="4" w:space="0"/>
              <w:right w:val="single" w:color="auto" w:sz="4" w:space="0"/>
            </w:tcBorders>
            <w:vAlign w:val="center"/>
          </w:tcPr>
          <w:p w14:paraId="6D99D035">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Li P</w:t>
            </w:r>
          </w:p>
        </w:tc>
        <w:tc>
          <w:tcPr>
            <w:tcW w:w="1140" w:type="dxa"/>
            <w:tcBorders>
              <w:top w:val="single" w:color="auto" w:sz="4" w:space="0"/>
              <w:left w:val="single" w:color="auto" w:sz="4" w:space="0"/>
              <w:bottom w:val="single" w:color="auto" w:sz="4" w:space="0"/>
              <w:right w:val="single" w:color="auto" w:sz="4" w:space="0"/>
            </w:tcBorders>
          </w:tcPr>
          <w:p w14:paraId="0BA49DE5">
            <w:pPr>
              <w:pStyle w:val="4"/>
              <w:adjustRightInd w:val="0"/>
              <w:spacing w:after="50" w:line="320" w:lineRule="exact"/>
              <w:ind w:firstLine="0" w:firstLineChars="0"/>
              <w:jc w:val="center"/>
              <w:outlineLvl w:val="1"/>
              <w:rPr>
                <w:rFonts w:hint="eastAsia" w:ascii="宋体" w:hAnsi="宋体"/>
                <w:sz w:val="21"/>
                <w:szCs w:val="28"/>
                <w:lang w:eastAsia="zh-CN"/>
              </w:rPr>
            </w:pPr>
          </w:p>
          <w:p w14:paraId="7F0C9776">
            <w:pPr>
              <w:pStyle w:val="4"/>
              <w:adjustRightInd w:val="0"/>
              <w:spacing w:after="50" w:line="320" w:lineRule="exact"/>
              <w:ind w:firstLine="0" w:firstLineChars="0"/>
              <w:jc w:val="center"/>
              <w:outlineLvl w:val="1"/>
              <w:rPr>
                <w:rFonts w:hint="eastAsia" w:ascii="宋体" w:hAnsi="宋体"/>
                <w:sz w:val="21"/>
                <w:szCs w:val="28"/>
                <w:lang w:eastAsia="zh-CN"/>
              </w:rPr>
            </w:pPr>
          </w:p>
          <w:p w14:paraId="73CAFC45">
            <w:pPr>
              <w:pStyle w:val="4"/>
              <w:adjustRightInd w:val="0"/>
              <w:spacing w:after="50" w:line="320" w:lineRule="exact"/>
              <w:ind w:firstLine="0" w:firstLineChars="0"/>
              <w:jc w:val="both"/>
              <w:outlineLvl w:val="1"/>
              <w:rPr>
                <w:rFonts w:ascii="宋体" w:hAnsi="宋体"/>
                <w:sz w:val="21"/>
                <w:szCs w:val="28"/>
              </w:rPr>
            </w:pPr>
            <w:r>
              <w:rPr>
                <w:rFonts w:hint="eastAsia" w:ascii="宋体" w:hAnsi="宋体"/>
                <w:sz w:val="21"/>
                <w:szCs w:val="28"/>
                <w:lang w:eastAsia="zh-CN"/>
              </w:rPr>
              <w:t>李佩佩，赵振军，王英，</w:t>
            </w:r>
            <w:r>
              <w:rPr>
                <w:rFonts w:hint="eastAsia" w:ascii="宋体" w:hAnsi="宋体"/>
                <w:sz w:val="21"/>
                <w:szCs w:val="28"/>
                <w:lang w:val="en-US" w:eastAsia="zh-CN"/>
              </w:rPr>
              <w:t>邢骅</w:t>
            </w:r>
            <w:r>
              <w:rPr>
                <w:rFonts w:hint="eastAsia" w:ascii="宋体" w:hAnsi="宋体"/>
                <w:sz w:val="21"/>
                <w:szCs w:val="28"/>
                <w:lang w:eastAsia="zh-CN"/>
              </w:rPr>
              <w:t>，杨照青，李文利，李树英，范琦</w:t>
            </w:r>
          </w:p>
        </w:tc>
        <w:tc>
          <w:tcPr>
            <w:tcW w:w="615" w:type="dxa"/>
            <w:tcBorders>
              <w:top w:val="single" w:color="auto" w:sz="4" w:space="0"/>
              <w:left w:val="single" w:color="auto" w:sz="4" w:space="0"/>
              <w:bottom w:val="single" w:color="auto" w:sz="4" w:space="0"/>
              <w:right w:val="single" w:color="auto" w:sz="4" w:space="0"/>
            </w:tcBorders>
            <w:vAlign w:val="center"/>
          </w:tcPr>
          <w:p w14:paraId="4015863F">
            <w:pPr>
              <w:pStyle w:val="4"/>
              <w:adjustRightInd w:val="0"/>
              <w:spacing w:after="50" w:line="320" w:lineRule="exact"/>
              <w:ind w:firstLine="0" w:firstLineChars="0"/>
              <w:jc w:val="center"/>
              <w:outlineLvl w:val="1"/>
              <w:rPr>
                <w:rFonts w:hint="default" w:ascii="宋体" w:hAnsi="宋体" w:eastAsia="宋体"/>
                <w:sz w:val="21"/>
                <w:szCs w:val="28"/>
                <w:lang w:val="en-US" w:eastAsia="zh-CN"/>
              </w:rPr>
            </w:pPr>
            <w:r>
              <w:rPr>
                <w:rFonts w:hint="eastAsia" w:ascii="宋体" w:hAnsi="宋体"/>
                <w:sz w:val="21"/>
                <w:szCs w:val="28"/>
                <w:lang w:val="en-US" w:eastAsia="zh-CN"/>
              </w:rPr>
              <w:t>61</w:t>
            </w:r>
          </w:p>
        </w:tc>
        <w:tc>
          <w:tcPr>
            <w:tcW w:w="979" w:type="dxa"/>
            <w:tcBorders>
              <w:top w:val="single" w:color="auto" w:sz="4" w:space="0"/>
              <w:left w:val="single" w:color="auto" w:sz="4" w:space="0"/>
              <w:bottom w:val="single" w:color="auto" w:sz="4" w:space="0"/>
              <w:right w:val="single" w:color="auto" w:sz="8" w:space="0"/>
            </w:tcBorders>
            <w:vAlign w:val="center"/>
          </w:tcPr>
          <w:p w14:paraId="3539A77C">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lang w:eastAsia="zh-CN"/>
              </w:rPr>
              <w:t>是</w:t>
            </w:r>
          </w:p>
        </w:tc>
      </w:tr>
      <w:tr w14:paraId="6C601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32" w:hRule="exact"/>
          <w:jc w:val="center"/>
        </w:trPr>
        <w:tc>
          <w:tcPr>
            <w:tcW w:w="562" w:type="dxa"/>
            <w:tcBorders>
              <w:top w:val="single" w:color="auto" w:sz="4" w:space="0"/>
              <w:left w:val="single" w:color="auto" w:sz="8" w:space="0"/>
              <w:bottom w:val="single" w:color="auto" w:sz="4" w:space="0"/>
              <w:right w:val="single" w:color="auto" w:sz="4" w:space="0"/>
            </w:tcBorders>
            <w:vAlign w:val="center"/>
          </w:tcPr>
          <w:p w14:paraId="389FA1D9">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7</w:t>
            </w:r>
          </w:p>
        </w:tc>
        <w:tc>
          <w:tcPr>
            <w:tcW w:w="2330" w:type="dxa"/>
            <w:tcBorders>
              <w:top w:val="single" w:color="auto" w:sz="4" w:space="0"/>
              <w:left w:val="single" w:color="auto" w:sz="4" w:space="0"/>
              <w:bottom w:val="single" w:color="auto" w:sz="4" w:space="0"/>
              <w:right w:val="single" w:color="auto" w:sz="4" w:space="0"/>
            </w:tcBorders>
            <w:vAlign w:val="center"/>
          </w:tcPr>
          <w:p w14:paraId="31966904">
            <w:pPr>
              <w:pStyle w:val="4"/>
              <w:adjustRightInd w:val="0"/>
              <w:spacing w:after="50" w:line="320" w:lineRule="exact"/>
              <w:ind w:firstLine="0" w:firstLineChars="0"/>
              <w:jc w:val="both"/>
              <w:outlineLvl w:val="1"/>
              <w:rPr>
                <w:rFonts w:hint="eastAsia" w:ascii="Times New Roman" w:hAnsi="Times New Roman" w:cs="Times New Roman"/>
                <w:sz w:val="21"/>
                <w:szCs w:val="28"/>
                <w:lang w:val="en-US" w:eastAsia="zh-CN"/>
              </w:rPr>
            </w:pPr>
            <w:r>
              <w:rPr>
                <w:rFonts w:hint="eastAsia" w:ascii="Times New Roman" w:hAnsi="Times New Roman" w:cs="Times New Roman"/>
                <w:sz w:val="21"/>
                <w:szCs w:val="28"/>
              </w:rPr>
              <w:t xml:space="preserve"> Plasmodium malariae and Plasmodium ovale infections in the China-Myanmar border area.</w:t>
            </w:r>
            <w:r>
              <w:rPr>
                <w:rFonts w:hint="eastAsia" w:ascii="Times New Roman" w:hAnsi="Times New Roman" w:cs="Times New Roman"/>
                <w:sz w:val="21"/>
                <w:szCs w:val="28"/>
                <w:lang w:val="en-US" w:eastAsia="zh-CN"/>
              </w:rPr>
              <w:t>/</w:t>
            </w:r>
            <w:r>
              <w:rPr>
                <w:rFonts w:hint="eastAsia" w:ascii="Times New Roman" w:hAnsi="Times New Roman" w:cs="Times New Roman"/>
                <w:sz w:val="21"/>
                <w:szCs w:val="28"/>
              </w:rPr>
              <w:t>Malar J.</w:t>
            </w:r>
            <w:r>
              <w:rPr>
                <w:rFonts w:hint="eastAsia" w:ascii="Times New Roman" w:hAnsi="Times New Roman" w:cs="Times New Roman"/>
                <w:sz w:val="21"/>
                <w:szCs w:val="28"/>
                <w:lang w:val="en-US" w:eastAsia="zh-CN"/>
              </w:rPr>
              <w:t>/Li P, Zhao Z, Xing H, Li W, Zhu X, Cao Y, Yang Z, Sattabongkot J, Yan G, Fan Q, Cui L.</w:t>
            </w:r>
          </w:p>
        </w:tc>
        <w:tc>
          <w:tcPr>
            <w:tcW w:w="975" w:type="dxa"/>
            <w:tcBorders>
              <w:top w:val="single" w:color="auto" w:sz="4" w:space="0"/>
              <w:left w:val="single" w:color="auto" w:sz="4" w:space="0"/>
              <w:bottom w:val="single" w:color="auto" w:sz="4" w:space="0"/>
              <w:right w:val="single" w:color="auto" w:sz="4" w:space="0"/>
            </w:tcBorders>
            <w:vAlign w:val="center"/>
          </w:tcPr>
          <w:p w14:paraId="5CB82598">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2016,</w:t>
            </w:r>
          </w:p>
          <w:p w14:paraId="2F1E3A15">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15</w:t>
            </w:r>
          </w:p>
          <w:p w14:paraId="614EA9AB">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:557-4</w:t>
            </w:r>
          </w:p>
        </w:tc>
        <w:tc>
          <w:tcPr>
            <w:tcW w:w="900" w:type="dxa"/>
            <w:tcBorders>
              <w:top w:val="single" w:color="auto" w:sz="4" w:space="0"/>
              <w:left w:val="single" w:color="auto" w:sz="4" w:space="0"/>
              <w:bottom w:val="single" w:color="auto" w:sz="4" w:space="0"/>
              <w:right w:val="single" w:color="auto" w:sz="4" w:space="0"/>
            </w:tcBorders>
            <w:vAlign w:val="center"/>
          </w:tcPr>
          <w:p w14:paraId="62B9D797">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2016-</w:t>
            </w:r>
          </w:p>
          <w:p w14:paraId="3A6E403A">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11-15</w:t>
            </w:r>
          </w:p>
        </w:tc>
        <w:tc>
          <w:tcPr>
            <w:tcW w:w="735" w:type="dxa"/>
            <w:tcBorders>
              <w:top w:val="single" w:color="auto" w:sz="4" w:space="0"/>
              <w:left w:val="single" w:color="auto" w:sz="4" w:space="0"/>
              <w:bottom w:val="single" w:color="auto" w:sz="4" w:space="0"/>
              <w:right w:val="single" w:color="auto" w:sz="4" w:space="0"/>
            </w:tcBorders>
            <w:vAlign w:val="center"/>
          </w:tcPr>
          <w:p w14:paraId="64A79992">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Fan Q, Cui L</w:t>
            </w:r>
          </w:p>
        </w:tc>
        <w:tc>
          <w:tcPr>
            <w:tcW w:w="855" w:type="dxa"/>
            <w:tcBorders>
              <w:top w:val="single" w:color="auto" w:sz="4" w:space="0"/>
              <w:left w:val="single" w:color="auto" w:sz="4" w:space="0"/>
              <w:bottom w:val="single" w:color="auto" w:sz="4" w:space="0"/>
              <w:right w:val="single" w:color="auto" w:sz="4" w:space="0"/>
            </w:tcBorders>
            <w:vAlign w:val="center"/>
          </w:tcPr>
          <w:p w14:paraId="47A1EB28">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Li P</w:t>
            </w:r>
          </w:p>
        </w:tc>
        <w:tc>
          <w:tcPr>
            <w:tcW w:w="1140" w:type="dxa"/>
            <w:tcBorders>
              <w:top w:val="single" w:color="auto" w:sz="4" w:space="0"/>
              <w:left w:val="single" w:color="auto" w:sz="4" w:space="0"/>
              <w:bottom w:val="single" w:color="auto" w:sz="4" w:space="0"/>
              <w:right w:val="single" w:color="auto" w:sz="4" w:space="0"/>
            </w:tcBorders>
          </w:tcPr>
          <w:p w14:paraId="69827636">
            <w:pPr>
              <w:pStyle w:val="4"/>
              <w:adjustRightInd w:val="0"/>
              <w:spacing w:after="50" w:line="320" w:lineRule="exact"/>
              <w:ind w:firstLine="0" w:firstLineChars="0"/>
              <w:jc w:val="center"/>
              <w:outlineLvl w:val="1"/>
              <w:rPr>
                <w:rFonts w:hint="eastAsia" w:ascii="宋体" w:hAnsi="宋体"/>
                <w:sz w:val="21"/>
                <w:szCs w:val="28"/>
                <w:lang w:val="en-US" w:eastAsia="zh-CN"/>
              </w:rPr>
            </w:pPr>
          </w:p>
          <w:p w14:paraId="22AFABFB">
            <w:pPr>
              <w:pStyle w:val="4"/>
              <w:adjustRightInd w:val="0"/>
              <w:spacing w:after="50" w:line="320" w:lineRule="exact"/>
              <w:ind w:firstLine="0" w:firstLineChars="0"/>
              <w:jc w:val="center"/>
              <w:outlineLvl w:val="1"/>
              <w:rPr>
                <w:rFonts w:hint="eastAsia" w:ascii="宋体" w:hAnsi="宋体"/>
                <w:sz w:val="21"/>
                <w:szCs w:val="28"/>
                <w:lang w:val="en-US" w:eastAsia="zh-CN"/>
              </w:rPr>
            </w:pPr>
          </w:p>
          <w:p w14:paraId="488BFD6F">
            <w:pPr>
              <w:pStyle w:val="4"/>
              <w:adjustRightInd w:val="0"/>
              <w:spacing w:after="50" w:line="320" w:lineRule="exact"/>
              <w:ind w:firstLine="0" w:firstLineChars="0"/>
              <w:jc w:val="both"/>
              <w:outlineLvl w:val="1"/>
              <w:rPr>
                <w:rFonts w:hint="eastAsia" w:ascii="宋体" w:hAnsi="宋体"/>
                <w:sz w:val="21"/>
                <w:szCs w:val="28"/>
                <w:lang w:val="en-US" w:eastAsia="zh-CN"/>
              </w:rPr>
            </w:pPr>
            <w:r>
              <w:rPr>
                <w:rFonts w:hint="eastAsia" w:ascii="宋体" w:hAnsi="宋体"/>
                <w:sz w:val="21"/>
                <w:szCs w:val="28"/>
                <w:lang w:val="en-US" w:eastAsia="zh-CN"/>
              </w:rPr>
              <w:t>李佩佩，赵振军，邢骅，李文利，曹雅明，杨照青，范琦</w:t>
            </w:r>
          </w:p>
          <w:p w14:paraId="7EF80529">
            <w:pPr>
              <w:pStyle w:val="4"/>
              <w:adjustRightInd w:val="0"/>
              <w:spacing w:after="50" w:line="320" w:lineRule="exact"/>
              <w:ind w:firstLine="0" w:firstLineChars="0"/>
              <w:jc w:val="center"/>
              <w:outlineLvl w:val="1"/>
              <w:rPr>
                <w:rFonts w:hint="eastAsia" w:ascii="宋体" w:hAnsi="宋体"/>
                <w:sz w:val="21"/>
                <w:szCs w:val="28"/>
                <w:lang w:val="en-US" w:eastAsia="zh-CN"/>
              </w:rPr>
            </w:pPr>
          </w:p>
          <w:p w14:paraId="6CC73223">
            <w:pPr>
              <w:pStyle w:val="4"/>
              <w:adjustRightInd w:val="0"/>
              <w:spacing w:after="50" w:line="320" w:lineRule="exact"/>
              <w:ind w:firstLine="0" w:firstLineChars="0"/>
              <w:jc w:val="center"/>
              <w:outlineLvl w:val="1"/>
              <w:rPr>
                <w:rFonts w:hint="eastAsia" w:ascii="宋体" w:hAnsi="宋体"/>
                <w:sz w:val="21"/>
                <w:szCs w:val="28"/>
                <w:lang w:val="en-US" w:eastAsia="zh-CN"/>
              </w:rPr>
            </w:pPr>
          </w:p>
          <w:p w14:paraId="2DFDB33E">
            <w:pPr>
              <w:pStyle w:val="4"/>
              <w:adjustRightInd w:val="0"/>
              <w:spacing w:after="50" w:line="320" w:lineRule="exact"/>
              <w:ind w:firstLine="0" w:firstLineChars="0"/>
              <w:jc w:val="center"/>
              <w:outlineLvl w:val="1"/>
              <w:rPr>
                <w:rFonts w:ascii="宋体" w:hAnsi="宋体"/>
                <w:sz w:val="21"/>
                <w:szCs w:val="28"/>
              </w:rPr>
            </w:pPr>
          </w:p>
        </w:tc>
        <w:tc>
          <w:tcPr>
            <w:tcW w:w="615" w:type="dxa"/>
            <w:tcBorders>
              <w:top w:val="single" w:color="auto" w:sz="4" w:space="0"/>
              <w:left w:val="single" w:color="auto" w:sz="4" w:space="0"/>
              <w:bottom w:val="single" w:color="auto" w:sz="4" w:space="0"/>
              <w:right w:val="single" w:color="auto" w:sz="4" w:space="0"/>
            </w:tcBorders>
            <w:vAlign w:val="center"/>
          </w:tcPr>
          <w:p w14:paraId="55543054">
            <w:pPr>
              <w:pStyle w:val="4"/>
              <w:adjustRightInd w:val="0"/>
              <w:spacing w:after="50" w:line="320" w:lineRule="exact"/>
              <w:ind w:firstLine="0" w:firstLineChars="0"/>
              <w:jc w:val="center"/>
              <w:outlineLvl w:val="1"/>
              <w:rPr>
                <w:rFonts w:hint="default" w:ascii="宋体" w:hAnsi="宋体" w:eastAsia="宋体"/>
                <w:sz w:val="21"/>
                <w:szCs w:val="28"/>
                <w:lang w:val="en-US" w:eastAsia="zh-CN"/>
              </w:rPr>
            </w:pPr>
            <w:r>
              <w:rPr>
                <w:rFonts w:hint="eastAsia" w:ascii="宋体" w:hAnsi="宋体"/>
                <w:sz w:val="21"/>
                <w:szCs w:val="28"/>
                <w:lang w:val="en-US" w:eastAsia="zh-CN"/>
              </w:rPr>
              <w:t>26</w:t>
            </w:r>
          </w:p>
        </w:tc>
        <w:tc>
          <w:tcPr>
            <w:tcW w:w="979" w:type="dxa"/>
            <w:tcBorders>
              <w:top w:val="single" w:color="auto" w:sz="4" w:space="0"/>
              <w:left w:val="single" w:color="auto" w:sz="4" w:space="0"/>
              <w:bottom w:val="single" w:color="auto" w:sz="4" w:space="0"/>
              <w:right w:val="single" w:color="auto" w:sz="8" w:space="0"/>
            </w:tcBorders>
          </w:tcPr>
          <w:p w14:paraId="1601EC4A">
            <w:pPr>
              <w:pStyle w:val="4"/>
              <w:adjustRightInd w:val="0"/>
              <w:spacing w:after="50" w:line="320" w:lineRule="exact"/>
              <w:ind w:firstLine="0" w:firstLineChars="0"/>
              <w:jc w:val="center"/>
              <w:outlineLvl w:val="1"/>
              <w:rPr>
                <w:rFonts w:hint="eastAsia" w:ascii="宋体" w:hAnsi="宋体"/>
                <w:sz w:val="21"/>
                <w:szCs w:val="28"/>
                <w:lang w:eastAsia="zh-CN"/>
              </w:rPr>
            </w:pPr>
          </w:p>
          <w:p w14:paraId="563684F7">
            <w:pPr>
              <w:pStyle w:val="4"/>
              <w:adjustRightInd w:val="0"/>
              <w:spacing w:after="50" w:line="320" w:lineRule="exact"/>
              <w:ind w:firstLine="0" w:firstLineChars="0"/>
              <w:jc w:val="center"/>
              <w:outlineLvl w:val="1"/>
              <w:rPr>
                <w:rFonts w:hint="eastAsia" w:ascii="宋体" w:hAnsi="宋体"/>
                <w:sz w:val="21"/>
                <w:szCs w:val="28"/>
                <w:lang w:eastAsia="zh-CN"/>
              </w:rPr>
            </w:pPr>
          </w:p>
          <w:p w14:paraId="651F2D44">
            <w:pPr>
              <w:pStyle w:val="4"/>
              <w:adjustRightInd w:val="0"/>
              <w:spacing w:after="50" w:line="320" w:lineRule="exact"/>
              <w:ind w:firstLine="0" w:firstLineChars="0"/>
              <w:jc w:val="center"/>
              <w:outlineLvl w:val="1"/>
              <w:rPr>
                <w:rFonts w:hint="eastAsia" w:ascii="宋体" w:hAnsi="宋体"/>
                <w:sz w:val="21"/>
                <w:szCs w:val="28"/>
                <w:lang w:eastAsia="zh-CN"/>
              </w:rPr>
            </w:pPr>
          </w:p>
          <w:p w14:paraId="510F1F95">
            <w:pPr>
              <w:pStyle w:val="4"/>
              <w:adjustRightInd w:val="0"/>
              <w:spacing w:after="50" w:line="320" w:lineRule="exact"/>
              <w:ind w:firstLine="0" w:firstLineChars="0"/>
              <w:jc w:val="center"/>
              <w:outlineLvl w:val="1"/>
              <w:rPr>
                <w:rFonts w:hint="eastAsia" w:ascii="宋体" w:hAnsi="宋体"/>
                <w:sz w:val="21"/>
                <w:szCs w:val="28"/>
                <w:lang w:eastAsia="zh-CN"/>
              </w:rPr>
            </w:pPr>
          </w:p>
          <w:p w14:paraId="387149A5">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lang w:eastAsia="zh-CN"/>
              </w:rPr>
              <w:t>是</w:t>
            </w:r>
          </w:p>
        </w:tc>
      </w:tr>
      <w:tr w14:paraId="33B29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3" w:hRule="exact"/>
          <w:jc w:val="center"/>
        </w:trPr>
        <w:tc>
          <w:tcPr>
            <w:tcW w:w="562" w:type="dxa"/>
            <w:tcBorders>
              <w:top w:val="single" w:color="auto" w:sz="4" w:space="0"/>
              <w:left w:val="single" w:color="auto" w:sz="8" w:space="0"/>
              <w:bottom w:val="single" w:color="auto" w:sz="4" w:space="0"/>
              <w:right w:val="single" w:color="auto" w:sz="4" w:space="0"/>
            </w:tcBorders>
            <w:vAlign w:val="center"/>
          </w:tcPr>
          <w:p w14:paraId="6AE7520C">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8</w:t>
            </w:r>
          </w:p>
        </w:tc>
        <w:tc>
          <w:tcPr>
            <w:tcW w:w="2330" w:type="dxa"/>
            <w:tcBorders>
              <w:top w:val="single" w:color="auto" w:sz="4" w:space="0"/>
              <w:left w:val="single" w:color="auto" w:sz="4" w:space="0"/>
              <w:bottom w:val="single" w:color="auto" w:sz="4" w:space="0"/>
              <w:right w:val="single" w:color="auto" w:sz="4" w:space="0"/>
            </w:tcBorders>
            <w:vAlign w:val="center"/>
          </w:tcPr>
          <w:p w14:paraId="463FC867">
            <w:pPr>
              <w:pStyle w:val="4"/>
              <w:adjustRightInd w:val="0"/>
              <w:spacing w:after="50" w:line="320" w:lineRule="exact"/>
              <w:ind w:firstLine="0" w:firstLineChars="0"/>
              <w:jc w:val="both"/>
              <w:outlineLvl w:val="1"/>
              <w:rPr>
                <w:rFonts w:hint="eastAsia" w:ascii="Times New Roman" w:hAnsi="Times New Roman" w:cs="Times New Roman"/>
                <w:sz w:val="21"/>
                <w:szCs w:val="28"/>
                <w:lang w:val="en-US" w:eastAsia="zh-CN"/>
              </w:rPr>
            </w:pPr>
            <w:r>
              <w:rPr>
                <w:rFonts w:hint="eastAsia" w:ascii="Times New Roman" w:hAnsi="Times New Roman" w:cs="Times New Roman"/>
                <w:sz w:val="21"/>
                <w:szCs w:val="28"/>
              </w:rPr>
              <w:t xml:space="preserve"> Therapeutic responses of Plasmodium vivax malaria to chloroquine and primaquine treatment in northeastern Myanmar.</w:t>
            </w:r>
            <w:r>
              <w:rPr>
                <w:rFonts w:hint="eastAsia" w:ascii="Times New Roman" w:hAnsi="Times New Roman" w:cs="Times New Roman"/>
                <w:sz w:val="21"/>
                <w:szCs w:val="28"/>
                <w:lang w:val="en-US" w:eastAsia="zh-CN"/>
              </w:rPr>
              <w:t>/</w:t>
            </w:r>
            <w:r>
              <w:rPr>
                <w:rFonts w:hint="eastAsia" w:ascii="Times New Roman" w:hAnsi="Times New Roman" w:cs="Times New Roman"/>
                <w:sz w:val="21"/>
                <w:szCs w:val="28"/>
              </w:rPr>
              <w:t xml:space="preserve"> Antimicrob Agents Chemother</w:t>
            </w:r>
            <w:r>
              <w:rPr>
                <w:rFonts w:hint="eastAsia" w:ascii="Times New Roman" w:hAnsi="Times New Roman" w:cs="Times New Roman"/>
                <w:sz w:val="21"/>
                <w:szCs w:val="28"/>
                <w:lang w:val="en-US" w:eastAsia="zh-CN"/>
              </w:rPr>
              <w:t>/</w:t>
            </w:r>
            <w:r>
              <w:rPr>
                <w:rFonts w:hint="eastAsia" w:ascii="Times New Roman" w:hAnsi="Times New Roman" w:cs="Times New Roman"/>
                <w:sz w:val="21"/>
                <w:szCs w:val="28"/>
              </w:rPr>
              <w:t>Yuan L, Wang Y, Parker DM, Gupta B, Yang Z, Liu H, Fan Q, Cao Y, Xiao Y, Lee MC, Zhou G, Yan G, Baird JK, Cui L.</w:t>
            </w:r>
          </w:p>
        </w:tc>
        <w:tc>
          <w:tcPr>
            <w:tcW w:w="975" w:type="dxa"/>
            <w:tcBorders>
              <w:top w:val="single" w:color="auto" w:sz="4" w:space="0"/>
              <w:left w:val="single" w:color="auto" w:sz="4" w:space="0"/>
              <w:bottom w:val="single" w:color="auto" w:sz="4" w:space="0"/>
              <w:right w:val="single" w:color="auto" w:sz="4" w:space="0"/>
            </w:tcBorders>
            <w:vAlign w:val="center"/>
          </w:tcPr>
          <w:p w14:paraId="2A27180F">
            <w:pPr>
              <w:pStyle w:val="4"/>
              <w:adjustRightInd w:val="0"/>
              <w:spacing w:after="50" w:line="320" w:lineRule="exact"/>
              <w:ind w:firstLine="0" w:firstLineChars="0"/>
              <w:jc w:val="both"/>
              <w:outlineLvl w:val="1"/>
              <w:rPr>
                <w:rFonts w:hint="eastAsia" w:ascii="Times New Roman" w:hAnsi="Times New Roman" w:cs="Times New Roman"/>
                <w:sz w:val="21"/>
                <w:szCs w:val="28"/>
              </w:rPr>
            </w:pPr>
            <w:r>
              <w:rPr>
                <w:rFonts w:hint="eastAsia" w:ascii="Times New Roman" w:hAnsi="Times New Roman" w:cs="Times New Roman"/>
                <w:sz w:val="21"/>
                <w:szCs w:val="28"/>
              </w:rPr>
              <w:t>2015，</w:t>
            </w:r>
          </w:p>
          <w:p w14:paraId="234A38C3">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59:1230-5</w:t>
            </w:r>
          </w:p>
        </w:tc>
        <w:tc>
          <w:tcPr>
            <w:tcW w:w="900" w:type="dxa"/>
            <w:tcBorders>
              <w:top w:val="single" w:color="auto" w:sz="4" w:space="0"/>
              <w:left w:val="single" w:color="auto" w:sz="4" w:space="0"/>
              <w:bottom w:val="single" w:color="auto" w:sz="4" w:space="0"/>
              <w:right w:val="single" w:color="auto" w:sz="4" w:space="0"/>
            </w:tcBorders>
            <w:vAlign w:val="center"/>
          </w:tcPr>
          <w:p w14:paraId="3D8E1898">
            <w:pPr>
              <w:pStyle w:val="4"/>
              <w:adjustRightInd w:val="0"/>
              <w:spacing w:after="50" w:line="320" w:lineRule="exact"/>
              <w:ind w:firstLine="0" w:firstLineChars="0"/>
              <w:jc w:val="both"/>
              <w:outlineLvl w:val="1"/>
              <w:rPr>
                <w:rFonts w:hint="eastAsia" w:ascii="Times New Roman" w:hAnsi="Times New Roman" w:cs="Times New Roman"/>
                <w:sz w:val="21"/>
                <w:szCs w:val="28"/>
                <w:lang w:val="en-US" w:eastAsia="zh-CN"/>
              </w:rPr>
            </w:pPr>
            <w:r>
              <w:rPr>
                <w:rFonts w:hint="eastAsia" w:ascii="Times New Roman" w:hAnsi="Times New Roman" w:cs="Times New Roman"/>
                <w:sz w:val="21"/>
                <w:szCs w:val="28"/>
                <w:lang w:val="en-US" w:eastAsia="zh-CN"/>
              </w:rPr>
              <w:t>2015-</w:t>
            </w:r>
          </w:p>
          <w:p w14:paraId="0D0CE794">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lang w:val="en-US" w:eastAsia="zh-CN"/>
              </w:rPr>
              <w:t xml:space="preserve">02-01 </w:t>
            </w:r>
          </w:p>
          <w:p w14:paraId="4798385E">
            <w:pPr>
              <w:pStyle w:val="4"/>
              <w:adjustRightInd w:val="0"/>
              <w:spacing w:after="50" w:line="320" w:lineRule="exact"/>
              <w:ind w:firstLine="0" w:firstLineChars="0"/>
              <w:jc w:val="both"/>
              <w:outlineLvl w:val="1"/>
              <w:rPr>
                <w:rFonts w:hint="default" w:ascii="Times New Roman" w:hAnsi="Times New Roman" w:cs="Times New Roman"/>
                <w:sz w:val="21"/>
                <w:szCs w:val="28"/>
              </w:rPr>
            </w:pPr>
          </w:p>
        </w:tc>
        <w:tc>
          <w:tcPr>
            <w:tcW w:w="735" w:type="dxa"/>
            <w:tcBorders>
              <w:top w:val="single" w:color="auto" w:sz="4" w:space="0"/>
              <w:left w:val="single" w:color="auto" w:sz="4" w:space="0"/>
              <w:bottom w:val="single" w:color="auto" w:sz="4" w:space="0"/>
              <w:right w:val="single" w:color="auto" w:sz="4" w:space="0"/>
            </w:tcBorders>
            <w:vAlign w:val="center"/>
          </w:tcPr>
          <w:p w14:paraId="6B4A6FED">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Cui L</w:t>
            </w:r>
          </w:p>
        </w:tc>
        <w:tc>
          <w:tcPr>
            <w:tcW w:w="855" w:type="dxa"/>
            <w:tcBorders>
              <w:top w:val="single" w:color="auto" w:sz="4" w:space="0"/>
              <w:left w:val="single" w:color="auto" w:sz="4" w:space="0"/>
              <w:bottom w:val="single" w:color="auto" w:sz="4" w:space="0"/>
              <w:right w:val="single" w:color="auto" w:sz="4" w:space="0"/>
            </w:tcBorders>
            <w:vAlign w:val="center"/>
          </w:tcPr>
          <w:p w14:paraId="57E2119B">
            <w:pPr>
              <w:pStyle w:val="4"/>
              <w:adjustRightInd w:val="0"/>
              <w:spacing w:after="50" w:line="320" w:lineRule="exact"/>
              <w:ind w:firstLine="0" w:firstLineChars="0"/>
              <w:jc w:val="both"/>
              <w:outlineLvl w:val="1"/>
              <w:rPr>
                <w:rFonts w:hint="default" w:ascii="Times New Roman" w:hAnsi="Times New Roman" w:cs="Times New Roman"/>
                <w:sz w:val="21"/>
                <w:szCs w:val="28"/>
              </w:rPr>
            </w:pPr>
            <w:r>
              <w:rPr>
                <w:rFonts w:hint="eastAsia" w:ascii="Times New Roman" w:hAnsi="Times New Roman" w:cs="Times New Roman"/>
                <w:sz w:val="21"/>
                <w:szCs w:val="28"/>
              </w:rPr>
              <w:t>Yuan L, Wang Y</w:t>
            </w:r>
          </w:p>
        </w:tc>
        <w:tc>
          <w:tcPr>
            <w:tcW w:w="1140" w:type="dxa"/>
            <w:tcBorders>
              <w:top w:val="single" w:color="auto" w:sz="4" w:space="0"/>
              <w:left w:val="single" w:color="auto" w:sz="4" w:space="0"/>
              <w:bottom w:val="single" w:color="auto" w:sz="4" w:space="0"/>
              <w:right w:val="single" w:color="auto" w:sz="4" w:space="0"/>
            </w:tcBorders>
          </w:tcPr>
          <w:p w14:paraId="61106247">
            <w:pPr>
              <w:pStyle w:val="4"/>
              <w:adjustRightInd w:val="0"/>
              <w:spacing w:after="50" w:line="320" w:lineRule="exact"/>
              <w:ind w:firstLine="0" w:firstLineChars="0"/>
              <w:jc w:val="center"/>
              <w:outlineLvl w:val="1"/>
              <w:rPr>
                <w:rFonts w:hint="eastAsia" w:ascii="宋体" w:hAnsi="宋体"/>
                <w:sz w:val="21"/>
                <w:szCs w:val="28"/>
                <w:lang w:eastAsia="zh-CN"/>
              </w:rPr>
            </w:pPr>
          </w:p>
          <w:p w14:paraId="415B9C00">
            <w:pPr>
              <w:pStyle w:val="4"/>
              <w:adjustRightInd w:val="0"/>
              <w:spacing w:after="50" w:line="320" w:lineRule="exact"/>
              <w:ind w:firstLine="0" w:firstLineChars="0"/>
              <w:jc w:val="center"/>
              <w:outlineLvl w:val="1"/>
              <w:rPr>
                <w:rFonts w:hint="eastAsia" w:ascii="宋体" w:hAnsi="宋体"/>
                <w:sz w:val="21"/>
                <w:szCs w:val="28"/>
                <w:lang w:eastAsia="zh-CN"/>
              </w:rPr>
            </w:pPr>
          </w:p>
          <w:p w14:paraId="57C85B7F">
            <w:pPr>
              <w:pStyle w:val="4"/>
              <w:adjustRightInd w:val="0"/>
              <w:spacing w:after="50" w:line="320" w:lineRule="exact"/>
              <w:ind w:firstLine="0" w:firstLineChars="0"/>
              <w:jc w:val="center"/>
              <w:outlineLvl w:val="1"/>
              <w:rPr>
                <w:rFonts w:hint="eastAsia" w:ascii="宋体" w:hAnsi="宋体"/>
                <w:sz w:val="21"/>
                <w:szCs w:val="28"/>
                <w:lang w:eastAsia="zh-CN"/>
              </w:rPr>
            </w:pPr>
          </w:p>
          <w:p w14:paraId="4634948B">
            <w:pPr>
              <w:pStyle w:val="4"/>
              <w:adjustRightInd w:val="0"/>
              <w:spacing w:after="50" w:line="320" w:lineRule="exact"/>
              <w:ind w:firstLine="0" w:firstLineChars="0"/>
              <w:jc w:val="both"/>
              <w:outlineLvl w:val="1"/>
              <w:rPr>
                <w:rFonts w:hint="eastAsia" w:ascii="宋体" w:hAnsi="宋体"/>
                <w:sz w:val="21"/>
                <w:szCs w:val="28"/>
                <w:lang w:eastAsia="zh-CN"/>
              </w:rPr>
            </w:pPr>
          </w:p>
          <w:p w14:paraId="7FD01291">
            <w:pPr>
              <w:pStyle w:val="4"/>
              <w:adjustRightInd w:val="0"/>
              <w:spacing w:after="50" w:line="320" w:lineRule="exact"/>
              <w:ind w:firstLine="0" w:firstLineChars="0"/>
              <w:jc w:val="both"/>
              <w:outlineLvl w:val="1"/>
              <w:rPr>
                <w:rFonts w:hint="eastAsia" w:ascii="宋体" w:hAnsi="宋体" w:eastAsia="宋体"/>
                <w:sz w:val="21"/>
                <w:szCs w:val="28"/>
                <w:lang w:eastAsia="zh-CN"/>
              </w:rPr>
            </w:pPr>
            <w:r>
              <w:rPr>
                <w:rFonts w:hint="eastAsia" w:ascii="宋体" w:hAnsi="宋体"/>
                <w:sz w:val="21"/>
                <w:szCs w:val="28"/>
                <w:lang w:eastAsia="zh-CN"/>
              </w:rPr>
              <w:t>袁莉丽，王英，杨照青，刘怀鄂，范琦，曹雅明，肖玉平</w:t>
            </w:r>
          </w:p>
          <w:p w14:paraId="26A5493F">
            <w:pPr>
              <w:pStyle w:val="4"/>
              <w:adjustRightInd w:val="0"/>
              <w:spacing w:after="50" w:line="320" w:lineRule="exact"/>
              <w:ind w:firstLine="0" w:firstLineChars="0"/>
              <w:jc w:val="center"/>
              <w:outlineLvl w:val="1"/>
              <w:rPr>
                <w:rFonts w:ascii="宋体" w:hAnsi="宋体"/>
                <w:sz w:val="21"/>
                <w:szCs w:val="28"/>
              </w:rPr>
            </w:pPr>
          </w:p>
        </w:tc>
        <w:tc>
          <w:tcPr>
            <w:tcW w:w="615" w:type="dxa"/>
            <w:tcBorders>
              <w:top w:val="single" w:color="auto" w:sz="4" w:space="0"/>
              <w:left w:val="single" w:color="auto" w:sz="4" w:space="0"/>
              <w:bottom w:val="single" w:color="auto" w:sz="4" w:space="0"/>
              <w:right w:val="single" w:color="auto" w:sz="4" w:space="0"/>
            </w:tcBorders>
            <w:vAlign w:val="center"/>
          </w:tcPr>
          <w:p w14:paraId="35D22349">
            <w:pPr>
              <w:pStyle w:val="4"/>
              <w:adjustRightInd w:val="0"/>
              <w:spacing w:after="50" w:line="320" w:lineRule="exact"/>
              <w:ind w:firstLine="0" w:firstLineChars="0"/>
              <w:jc w:val="center"/>
              <w:outlineLvl w:val="1"/>
              <w:rPr>
                <w:rFonts w:hint="default" w:ascii="宋体" w:hAnsi="宋体" w:eastAsia="宋体"/>
                <w:sz w:val="21"/>
                <w:szCs w:val="28"/>
                <w:lang w:val="en-US" w:eastAsia="zh-CN"/>
              </w:rPr>
            </w:pPr>
            <w:r>
              <w:rPr>
                <w:rFonts w:hint="eastAsia" w:ascii="宋体" w:hAnsi="宋体"/>
                <w:sz w:val="21"/>
                <w:szCs w:val="28"/>
                <w:lang w:val="en-US" w:eastAsia="zh-CN"/>
              </w:rPr>
              <w:t>27</w:t>
            </w:r>
          </w:p>
        </w:tc>
        <w:tc>
          <w:tcPr>
            <w:tcW w:w="979" w:type="dxa"/>
            <w:tcBorders>
              <w:top w:val="single" w:color="auto" w:sz="4" w:space="0"/>
              <w:left w:val="single" w:color="auto" w:sz="4" w:space="0"/>
              <w:bottom w:val="single" w:color="auto" w:sz="4" w:space="0"/>
              <w:right w:val="single" w:color="auto" w:sz="8" w:space="0"/>
            </w:tcBorders>
          </w:tcPr>
          <w:p w14:paraId="02F78847">
            <w:pPr>
              <w:pStyle w:val="4"/>
              <w:adjustRightInd w:val="0"/>
              <w:spacing w:after="50" w:line="320" w:lineRule="exact"/>
              <w:ind w:firstLine="0" w:firstLineChars="0"/>
              <w:jc w:val="center"/>
              <w:outlineLvl w:val="1"/>
              <w:rPr>
                <w:rFonts w:hint="eastAsia" w:ascii="宋体" w:hAnsi="宋体"/>
                <w:sz w:val="21"/>
                <w:szCs w:val="28"/>
                <w:lang w:eastAsia="zh-CN"/>
              </w:rPr>
            </w:pPr>
          </w:p>
          <w:p w14:paraId="39D30066">
            <w:pPr>
              <w:pStyle w:val="4"/>
              <w:adjustRightInd w:val="0"/>
              <w:spacing w:after="50" w:line="320" w:lineRule="exact"/>
              <w:ind w:firstLine="0" w:firstLineChars="0"/>
              <w:jc w:val="center"/>
              <w:outlineLvl w:val="1"/>
              <w:rPr>
                <w:rFonts w:hint="eastAsia" w:ascii="宋体" w:hAnsi="宋体"/>
                <w:sz w:val="21"/>
                <w:szCs w:val="28"/>
                <w:lang w:eastAsia="zh-CN"/>
              </w:rPr>
            </w:pPr>
          </w:p>
          <w:p w14:paraId="3267EE4F">
            <w:pPr>
              <w:pStyle w:val="4"/>
              <w:adjustRightInd w:val="0"/>
              <w:spacing w:after="50" w:line="320" w:lineRule="exact"/>
              <w:ind w:firstLine="0" w:firstLineChars="0"/>
              <w:jc w:val="center"/>
              <w:outlineLvl w:val="1"/>
              <w:rPr>
                <w:rFonts w:hint="eastAsia" w:ascii="宋体" w:hAnsi="宋体"/>
                <w:sz w:val="21"/>
                <w:szCs w:val="28"/>
                <w:lang w:eastAsia="zh-CN"/>
              </w:rPr>
            </w:pPr>
          </w:p>
          <w:p w14:paraId="6E11C867">
            <w:pPr>
              <w:pStyle w:val="4"/>
              <w:adjustRightInd w:val="0"/>
              <w:spacing w:after="50" w:line="320" w:lineRule="exact"/>
              <w:ind w:firstLine="0" w:firstLineChars="0"/>
              <w:jc w:val="center"/>
              <w:outlineLvl w:val="1"/>
              <w:rPr>
                <w:rFonts w:hint="eastAsia" w:ascii="宋体" w:hAnsi="宋体"/>
                <w:sz w:val="21"/>
                <w:szCs w:val="28"/>
                <w:lang w:eastAsia="zh-CN"/>
              </w:rPr>
            </w:pPr>
          </w:p>
          <w:p w14:paraId="495C4215">
            <w:pPr>
              <w:pStyle w:val="4"/>
              <w:adjustRightInd w:val="0"/>
              <w:spacing w:after="50" w:line="320" w:lineRule="exact"/>
              <w:ind w:firstLine="0" w:firstLineChars="0"/>
              <w:jc w:val="center"/>
              <w:outlineLvl w:val="1"/>
              <w:rPr>
                <w:rFonts w:hint="eastAsia" w:ascii="宋体" w:hAnsi="宋体"/>
                <w:sz w:val="21"/>
                <w:szCs w:val="28"/>
                <w:lang w:eastAsia="zh-CN"/>
              </w:rPr>
            </w:pPr>
          </w:p>
          <w:p w14:paraId="4F4E9970">
            <w:pPr>
              <w:pStyle w:val="4"/>
              <w:adjustRightInd w:val="0"/>
              <w:spacing w:after="50" w:line="320" w:lineRule="exact"/>
              <w:ind w:firstLine="0" w:firstLineChars="0"/>
              <w:jc w:val="center"/>
              <w:outlineLvl w:val="1"/>
              <w:rPr>
                <w:rFonts w:hint="eastAsia" w:ascii="宋体" w:hAnsi="宋体"/>
                <w:sz w:val="21"/>
                <w:szCs w:val="28"/>
                <w:lang w:eastAsia="zh-CN"/>
              </w:rPr>
            </w:pPr>
          </w:p>
          <w:p w14:paraId="27C20A42">
            <w:pPr>
              <w:pStyle w:val="4"/>
              <w:adjustRightInd w:val="0"/>
              <w:spacing w:after="50" w:line="320" w:lineRule="exact"/>
              <w:ind w:firstLine="0" w:firstLineChars="0"/>
              <w:jc w:val="center"/>
              <w:outlineLvl w:val="1"/>
              <w:rPr>
                <w:rFonts w:hint="eastAsia" w:ascii="宋体" w:hAnsi="宋体"/>
                <w:sz w:val="21"/>
                <w:szCs w:val="28"/>
                <w:lang w:eastAsia="zh-CN"/>
              </w:rPr>
            </w:pPr>
          </w:p>
          <w:p w14:paraId="302BBCCE">
            <w:pPr>
              <w:pStyle w:val="4"/>
              <w:adjustRightInd w:val="0"/>
              <w:spacing w:after="50" w:line="320" w:lineRule="exact"/>
              <w:ind w:firstLine="0" w:firstLineChars="0"/>
              <w:jc w:val="center"/>
              <w:outlineLvl w:val="1"/>
              <w:rPr>
                <w:rFonts w:hint="eastAsia" w:ascii="宋体" w:hAnsi="宋体"/>
                <w:sz w:val="21"/>
                <w:szCs w:val="28"/>
                <w:lang w:eastAsia="zh-CN"/>
              </w:rPr>
            </w:pPr>
          </w:p>
          <w:p w14:paraId="2C906DB2">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lang w:eastAsia="zh-CN"/>
              </w:rPr>
              <w:t>是</w:t>
            </w:r>
          </w:p>
        </w:tc>
      </w:tr>
      <w:tr w14:paraId="5F8FEF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97" w:type="dxa"/>
            <w:gridSpan w:val="7"/>
            <w:tcBorders>
              <w:top w:val="single" w:color="auto" w:sz="4" w:space="0"/>
              <w:left w:val="single" w:color="auto" w:sz="8" w:space="0"/>
              <w:bottom w:val="single" w:color="auto" w:sz="8" w:space="0"/>
              <w:right w:val="single" w:color="auto" w:sz="4" w:space="0"/>
            </w:tcBorders>
            <w:vAlign w:val="center"/>
          </w:tcPr>
          <w:p w14:paraId="69EA18A5">
            <w:pPr>
              <w:pStyle w:val="4"/>
              <w:adjustRightInd w:val="0"/>
              <w:spacing w:after="50" w:line="320" w:lineRule="exact"/>
              <w:ind w:firstLine="0" w:firstLineChars="0"/>
              <w:jc w:val="center"/>
              <w:outlineLvl w:val="1"/>
              <w:rPr>
                <w:rFonts w:ascii="宋体" w:hAnsi="宋体"/>
                <w:sz w:val="21"/>
                <w:szCs w:val="28"/>
              </w:rPr>
            </w:pPr>
            <w:r>
              <w:rPr>
                <w:rFonts w:hint="eastAsia" w:ascii="宋体" w:hAnsi="宋体"/>
                <w:sz w:val="21"/>
                <w:szCs w:val="28"/>
              </w:rPr>
              <w:t>合  计</w:t>
            </w:r>
          </w:p>
        </w:tc>
        <w:tc>
          <w:tcPr>
            <w:tcW w:w="615" w:type="dxa"/>
            <w:tcBorders>
              <w:top w:val="single" w:color="auto" w:sz="4" w:space="0"/>
              <w:left w:val="single" w:color="auto" w:sz="4" w:space="0"/>
              <w:bottom w:val="single" w:color="auto" w:sz="8" w:space="0"/>
              <w:right w:val="single" w:color="auto" w:sz="4" w:space="0"/>
            </w:tcBorders>
            <w:vAlign w:val="center"/>
          </w:tcPr>
          <w:p w14:paraId="5876B15F">
            <w:pPr>
              <w:pStyle w:val="4"/>
              <w:adjustRightInd w:val="0"/>
              <w:spacing w:after="50" w:line="320" w:lineRule="exact"/>
              <w:ind w:firstLine="0" w:firstLineChars="0"/>
              <w:jc w:val="center"/>
              <w:outlineLvl w:val="1"/>
              <w:rPr>
                <w:rFonts w:hint="default" w:ascii="宋体" w:hAnsi="宋体" w:eastAsia="宋体"/>
                <w:sz w:val="21"/>
                <w:szCs w:val="28"/>
                <w:lang w:val="en-US" w:eastAsia="zh-CN"/>
              </w:rPr>
            </w:pPr>
            <w:r>
              <w:rPr>
                <w:rFonts w:hint="eastAsia" w:ascii="宋体" w:hAnsi="宋体"/>
                <w:sz w:val="21"/>
                <w:szCs w:val="28"/>
                <w:lang w:val="en-US" w:eastAsia="zh-CN"/>
              </w:rPr>
              <w:t>173</w:t>
            </w:r>
          </w:p>
        </w:tc>
        <w:tc>
          <w:tcPr>
            <w:tcW w:w="979" w:type="dxa"/>
            <w:tcBorders>
              <w:top w:val="single" w:color="auto" w:sz="4" w:space="0"/>
              <w:left w:val="single" w:color="auto" w:sz="4" w:space="0"/>
              <w:bottom w:val="single" w:color="auto" w:sz="8" w:space="0"/>
              <w:right w:val="single" w:color="auto" w:sz="8" w:space="0"/>
            </w:tcBorders>
          </w:tcPr>
          <w:p w14:paraId="2466E9CD">
            <w:pPr>
              <w:pStyle w:val="4"/>
              <w:adjustRightInd w:val="0"/>
              <w:spacing w:after="50" w:line="320" w:lineRule="exact"/>
              <w:ind w:firstLine="0" w:firstLineChars="0"/>
              <w:jc w:val="center"/>
              <w:outlineLvl w:val="1"/>
              <w:rPr>
                <w:rFonts w:ascii="宋体" w:hAnsi="宋体"/>
                <w:sz w:val="21"/>
                <w:szCs w:val="28"/>
              </w:rPr>
            </w:pPr>
          </w:p>
        </w:tc>
      </w:tr>
    </w:tbl>
    <w:p w14:paraId="3E024323">
      <w:pPr>
        <w:spacing w:line="360" w:lineRule="auto"/>
        <w:rPr>
          <w:rStyle w:val="18"/>
          <w:rFonts w:hint="default" w:ascii="Times New Roman" w:hAnsi="Times New Roman"/>
          <w:b/>
          <w:sz w:val="30"/>
          <w:szCs w:val="30"/>
        </w:rPr>
      </w:pPr>
      <w:r>
        <w:rPr>
          <w:rStyle w:val="18"/>
          <w:rFonts w:hint="default" w:ascii="Times New Roman" w:hAnsi="Times New Roman"/>
          <w:b/>
        </w:rPr>
        <w:t>主要完成人基本情况：</w:t>
      </w:r>
    </w:p>
    <w:tbl>
      <w:tblPr>
        <w:tblStyle w:val="8"/>
        <w:tblW w:w="52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044"/>
        <w:gridCol w:w="2801"/>
        <w:gridCol w:w="2789"/>
        <w:gridCol w:w="1174"/>
        <w:gridCol w:w="1042"/>
      </w:tblGrid>
      <w:tr w14:paraId="3BE2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shd w:val="clear" w:color="auto" w:fill="auto"/>
            <w:vAlign w:val="center"/>
          </w:tcPr>
          <w:p w14:paraId="491CFF0E">
            <w:pPr>
              <w:spacing w:line="360" w:lineRule="auto"/>
              <w:jc w:val="center"/>
              <w:rPr>
                <w:rFonts w:ascii="Times New Roman" w:hAnsi="Times New Roman" w:eastAsiaTheme="minorEastAsia"/>
                <w:b/>
                <w:kern w:val="0"/>
                <w:szCs w:val="21"/>
              </w:rPr>
            </w:pPr>
            <w:r>
              <w:rPr>
                <w:rFonts w:ascii="Times New Roman" w:hAnsi="Times New Roman" w:eastAsiaTheme="minorEastAsia"/>
                <w:b/>
                <w:kern w:val="0"/>
                <w:szCs w:val="21"/>
              </w:rPr>
              <w:t>序号</w:t>
            </w:r>
          </w:p>
        </w:tc>
        <w:tc>
          <w:tcPr>
            <w:tcW w:w="547" w:type="pct"/>
            <w:shd w:val="clear" w:color="auto" w:fill="auto"/>
            <w:vAlign w:val="center"/>
          </w:tcPr>
          <w:p w14:paraId="68FA4F39">
            <w:pPr>
              <w:spacing w:line="360" w:lineRule="auto"/>
              <w:jc w:val="center"/>
              <w:rPr>
                <w:rFonts w:ascii="Times New Roman" w:hAnsi="Times New Roman" w:eastAsiaTheme="minorEastAsia"/>
                <w:b/>
                <w:kern w:val="0"/>
                <w:szCs w:val="21"/>
              </w:rPr>
            </w:pPr>
            <w:r>
              <w:rPr>
                <w:rFonts w:ascii="Times New Roman" w:hAnsi="Times New Roman" w:eastAsiaTheme="minorEastAsia"/>
                <w:b/>
                <w:kern w:val="0"/>
                <w:szCs w:val="21"/>
              </w:rPr>
              <w:t>姓名</w:t>
            </w:r>
          </w:p>
        </w:tc>
        <w:tc>
          <w:tcPr>
            <w:tcW w:w="1467" w:type="pct"/>
            <w:shd w:val="clear" w:color="auto" w:fill="auto"/>
            <w:vAlign w:val="center"/>
          </w:tcPr>
          <w:p w14:paraId="6887B552">
            <w:pPr>
              <w:spacing w:line="360" w:lineRule="auto"/>
              <w:jc w:val="center"/>
              <w:rPr>
                <w:rFonts w:ascii="Times New Roman" w:hAnsi="Times New Roman" w:eastAsiaTheme="minorEastAsia"/>
                <w:b/>
                <w:kern w:val="0"/>
                <w:szCs w:val="21"/>
              </w:rPr>
            </w:pPr>
            <w:r>
              <w:rPr>
                <w:rFonts w:ascii="Times New Roman" w:hAnsi="Times New Roman" w:eastAsiaTheme="minorEastAsia"/>
                <w:b/>
                <w:kern w:val="0"/>
                <w:szCs w:val="21"/>
              </w:rPr>
              <w:t>工作单位</w:t>
            </w:r>
          </w:p>
        </w:tc>
        <w:tc>
          <w:tcPr>
            <w:tcW w:w="1461" w:type="pct"/>
            <w:shd w:val="clear" w:color="auto" w:fill="auto"/>
            <w:vAlign w:val="center"/>
          </w:tcPr>
          <w:p w14:paraId="577E87F5">
            <w:pPr>
              <w:spacing w:line="360" w:lineRule="auto"/>
              <w:jc w:val="center"/>
              <w:rPr>
                <w:rFonts w:ascii="Times New Roman" w:hAnsi="Times New Roman" w:eastAsiaTheme="minorEastAsia"/>
                <w:b/>
                <w:kern w:val="0"/>
                <w:szCs w:val="21"/>
              </w:rPr>
            </w:pPr>
            <w:r>
              <w:rPr>
                <w:rFonts w:ascii="Times New Roman" w:hAnsi="Times New Roman" w:eastAsiaTheme="minorEastAsia"/>
                <w:b/>
                <w:kern w:val="0"/>
                <w:szCs w:val="21"/>
              </w:rPr>
              <w:t>完成单位</w:t>
            </w:r>
          </w:p>
        </w:tc>
        <w:tc>
          <w:tcPr>
            <w:tcW w:w="615" w:type="pct"/>
            <w:shd w:val="clear" w:color="auto" w:fill="auto"/>
            <w:vAlign w:val="center"/>
          </w:tcPr>
          <w:p w14:paraId="33EC6F7C">
            <w:pPr>
              <w:spacing w:line="360" w:lineRule="auto"/>
              <w:jc w:val="center"/>
              <w:rPr>
                <w:rFonts w:ascii="Times New Roman" w:hAnsi="Times New Roman" w:eastAsiaTheme="minorEastAsia"/>
                <w:b/>
                <w:kern w:val="0"/>
                <w:szCs w:val="21"/>
              </w:rPr>
            </w:pPr>
            <w:r>
              <w:rPr>
                <w:rFonts w:ascii="Times New Roman" w:hAnsi="Times New Roman" w:eastAsiaTheme="minorEastAsia"/>
                <w:b/>
                <w:kern w:val="0"/>
                <w:szCs w:val="21"/>
              </w:rPr>
              <w:t>职称</w:t>
            </w:r>
          </w:p>
        </w:tc>
        <w:tc>
          <w:tcPr>
            <w:tcW w:w="546" w:type="pct"/>
            <w:shd w:val="clear" w:color="auto" w:fill="auto"/>
            <w:vAlign w:val="center"/>
          </w:tcPr>
          <w:p w14:paraId="262FF53E">
            <w:pPr>
              <w:spacing w:line="360" w:lineRule="auto"/>
              <w:jc w:val="center"/>
              <w:rPr>
                <w:rFonts w:ascii="Times New Roman" w:hAnsi="Times New Roman" w:eastAsiaTheme="minorEastAsia"/>
                <w:b/>
                <w:kern w:val="0"/>
                <w:szCs w:val="21"/>
              </w:rPr>
            </w:pPr>
            <w:r>
              <w:rPr>
                <w:rFonts w:ascii="Times New Roman" w:hAnsi="Times New Roman" w:eastAsiaTheme="minorEastAsia"/>
                <w:b/>
                <w:kern w:val="0"/>
                <w:szCs w:val="21"/>
              </w:rPr>
              <w:t>职务</w:t>
            </w:r>
          </w:p>
        </w:tc>
      </w:tr>
      <w:tr w14:paraId="7A84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shd w:val="clear" w:color="auto" w:fill="auto"/>
            <w:vAlign w:val="center"/>
          </w:tcPr>
          <w:p w14:paraId="45648BC8">
            <w:pPr>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1</w:t>
            </w:r>
          </w:p>
        </w:tc>
        <w:tc>
          <w:tcPr>
            <w:tcW w:w="547" w:type="pct"/>
            <w:shd w:val="clear" w:color="auto" w:fill="auto"/>
            <w:vAlign w:val="center"/>
          </w:tcPr>
          <w:p w14:paraId="0F9EC476">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杨照青</w:t>
            </w:r>
          </w:p>
        </w:tc>
        <w:tc>
          <w:tcPr>
            <w:tcW w:w="1467" w:type="pct"/>
            <w:shd w:val="clear" w:color="auto" w:fill="auto"/>
            <w:vAlign w:val="center"/>
          </w:tcPr>
          <w:p w14:paraId="45966ECC">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昆明医科大学</w:t>
            </w:r>
          </w:p>
        </w:tc>
        <w:tc>
          <w:tcPr>
            <w:tcW w:w="1461" w:type="pct"/>
            <w:shd w:val="clear" w:color="auto" w:fill="auto"/>
            <w:vAlign w:val="center"/>
          </w:tcPr>
          <w:p w14:paraId="5A186E72">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lang w:eastAsia="zh-CN"/>
              </w:rPr>
              <w:t>昆明医科大学</w:t>
            </w:r>
          </w:p>
        </w:tc>
        <w:tc>
          <w:tcPr>
            <w:tcW w:w="615" w:type="pct"/>
            <w:shd w:val="clear" w:color="auto" w:fill="auto"/>
            <w:vAlign w:val="center"/>
          </w:tcPr>
          <w:p w14:paraId="22870EEF">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教授</w:t>
            </w:r>
          </w:p>
        </w:tc>
        <w:tc>
          <w:tcPr>
            <w:tcW w:w="546" w:type="pct"/>
            <w:shd w:val="clear" w:color="auto" w:fill="auto"/>
            <w:vAlign w:val="center"/>
          </w:tcPr>
          <w:p w14:paraId="4547265A">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无</w:t>
            </w:r>
          </w:p>
        </w:tc>
      </w:tr>
      <w:tr w14:paraId="65C1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shd w:val="clear" w:color="auto" w:fill="auto"/>
            <w:vAlign w:val="center"/>
          </w:tcPr>
          <w:p w14:paraId="6BB362C7">
            <w:pPr>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2</w:t>
            </w:r>
          </w:p>
        </w:tc>
        <w:tc>
          <w:tcPr>
            <w:tcW w:w="547" w:type="pct"/>
            <w:shd w:val="clear" w:color="auto" w:fill="auto"/>
            <w:vAlign w:val="center"/>
          </w:tcPr>
          <w:p w14:paraId="0EE0AA30">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王英</w:t>
            </w:r>
          </w:p>
        </w:tc>
        <w:tc>
          <w:tcPr>
            <w:tcW w:w="1467" w:type="pct"/>
            <w:shd w:val="clear" w:color="auto" w:fill="auto"/>
            <w:vAlign w:val="center"/>
          </w:tcPr>
          <w:p w14:paraId="46E02A68">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陆军军医大学</w:t>
            </w:r>
          </w:p>
        </w:tc>
        <w:tc>
          <w:tcPr>
            <w:tcW w:w="1461" w:type="pct"/>
            <w:shd w:val="clear" w:color="auto" w:fill="auto"/>
            <w:vAlign w:val="center"/>
          </w:tcPr>
          <w:p w14:paraId="6AC6669C">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lang w:eastAsia="zh-CN"/>
              </w:rPr>
              <w:t>陆军军医大学</w:t>
            </w:r>
          </w:p>
        </w:tc>
        <w:tc>
          <w:tcPr>
            <w:tcW w:w="615" w:type="pct"/>
            <w:shd w:val="clear" w:color="auto" w:fill="auto"/>
            <w:vAlign w:val="center"/>
          </w:tcPr>
          <w:p w14:paraId="7FBFD749">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lang w:eastAsia="zh-CN"/>
              </w:rPr>
              <w:t>教授</w:t>
            </w:r>
          </w:p>
        </w:tc>
        <w:tc>
          <w:tcPr>
            <w:tcW w:w="546" w:type="pct"/>
            <w:shd w:val="clear" w:color="auto" w:fill="auto"/>
            <w:vAlign w:val="center"/>
          </w:tcPr>
          <w:p w14:paraId="51DDE9B6">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val="en-US" w:eastAsia="zh-CN"/>
              </w:rPr>
              <w:t>教研室</w:t>
            </w:r>
            <w:r>
              <w:rPr>
                <w:rFonts w:hint="eastAsia" w:ascii="Times New Roman" w:hAnsi="Times New Roman" w:eastAsiaTheme="minorEastAsia"/>
                <w:color w:val="000000"/>
                <w:kern w:val="0"/>
                <w:szCs w:val="21"/>
                <w:lang w:eastAsia="zh-CN"/>
              </w:rPr>
              <w:t>副主任</w:t>
            </w:r>
          </w:p>
        </w:tc>
      </w:tr>
      <w:tr w14:paraId="03D4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shd w:val="clear" w:color="auto" w:fill="auto"/>
            <w:vAlign w:val="center"/>
          </w:tcPr>
          <w:p w14:paraId="60AB5937">
            <w:pPr>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3</w:t>
            </w:r>
          </w:p>
        </w:tc>
        <w:tc>
          <w:tcPr>
            <w:tcW w:w="547" w:type="pct"/>
            <w:shd w:val="clear" w:color="auto" w:fill="auto"/>
            <w:vAlign w:val="center"/>
          </w:tcPr>
          <w:p w14:paraId="27376231">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李佩佩</w:t>
            </w:r>
          </w:p>
        </w:tc>
        <w:tc>
          <w:tcPr>
            <w:tcW w:w="1467" w:type="pct"/>
            <w:shd w:val="clear" w:color="auto" w:fill="auto"/>
            <w:vAlign w:val="center"/>
          </w:tcPr>
          <w:p w14:paraId="29EEFB61">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辽宁省海洋水产科学研究院</w:t>
            </w:r>
          </w:p>
        </w:tc>
        <w:tc>
          <w:tcPr>
            <w:tcW w:w="1461" w:type="pct"/>
            <w:shd w:val="clear" w:color="auto" w:fill="auto"/>
            <w:vAlign w:val="center"/>
          </w:tcPr>
          <w:p w14:paraId="191D76DD">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rPr>
              <w:t>辽宁省海洋水产科学研究院</w:t>
            </w:r>
          </w:p>
        </w:tc>
        <w:tc>
          <w:tcPr>
            <w:tcW w:w="615" w:type="pct"/>
            <w:shd w:val="clear" w:color="auto" w:fill="auto"/>
            <w:vAlign w:val="center"/>
          </w:tcPr>
          <w:p w14:paraId="35A0DCA6">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副研究员</w:t>
            </w:r>
          </w:p>
        </w:tc>
        <w:tc>
          <w:tcPr>
            <w:tcW w:w="546" w:type="pct"/>
            <w:shd w:val="clear" w:color="auto" w:fill="auto"/>
            <w:vAlign w:val="center"/>
          </w:tcPr>
          <w:p w14:paraId="2D668979">
            <w:pPr>
              <w:jc w:val="center"/>
              <w:rPr>
                <w:rFonts w:hint="eastAsia" w:ascii="Times New Roman" w:hAnsi="Times New Roman" w:eastAsiaTheme="minorEastAsia"/>
                <w:color w:val="000000"/>
                <w:kern w:val="0"/>
                <w:szCs w:val="21"/>
                <w:lang w:val="en-US" w:eastAsia="zh-CN"/>
              </w:rPr>
            </w:pPr>
            <w:r>
              <w:rPr>
                <w:rFonts w:hint="eastAsia" w:ascii="Times New Roman" w:hAnsi="Times New Roman" w:eastAsiaTheme="minorEastAsia"/>
                <w:color w:val="000000"/>
                <w:kern w:val="0"/>
                <w:szCs w:val="21"/>
                <w:lang w:val="en-US" w:eastAsia="zh-CN"/>
              </w:rPr>
              <w:t>无</w:t>
            </w:r>
          </w:p>
        </w:tc>
      </w:tr>
      <w:tr w14:paraId="200F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61" w:type="pct"/>
            <w:shd w:val="clear" w:color="auto" w:fill="auto"/>
            <w:vAlign w:val="center"/>
          </w:tcPr>
          <w:p w14:paraId="61FF5048">
            <w:pPr>
              <w:jc w:val="center"/>
              <w:rPr>
                <w:rFonts w:ascii="Times New Roman" w:hAnsi="Times New Roman" w:eastAsiaTheme="minorEastAsia"/>
                <w:color w:val="000000"/>
                <w:kern w:val="0"/>
                <w:szCs w:val="21"/>
              </w:rPr>
            </w:pPr>
            <w:r>
              <w:rPr>
                <w:rFonts w:ascii="Times New Roman" w:hAnsi="Times New Roman" w:eastAsiaTheme="minorEastAsia"/>
                <w:color w:val="000000"/>
                <w:kern w:val="0"/>
                <w:szCs w:val="21"/>
              </w:rPr>
              <w:t>4</w:t>
            </w:r>
          </w:p>
        </w:tc>
        <w:tc>
          <w:tcPr>
            <w:tcW w:w="547" w:type="pct"/>
            <w:shd w:val="clear" w:color="auto" w:fill="auto"/>
            <w:vAlign w:val="center"/>
          </w:tcPr>
          <w:p w14:paraId="0D48FE99">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曾炜林</w:t>
            </w:r>
          </w:p>
        </w:tc>
        <w:tc>
          <w:tcPr>
            <w:tcW w:w="1467" w:type="pct"/>
            <w:shd w:val="clear" w:color="auto" w:fill="auto"/>
            <w:vAlign w:val="center"/>
          </w:tcPr>
          <w:p w14:paraId="4714E91E">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lang w:eastAsia="zh-CN"/>
              </w:rPr>
              <w:t>昆明医科大学</w:t>
            </w:r>
          </w:p>
        </w:tc>
        <w:tc>
          <w:tcPr>
            <w:tcW w:w="1461" w:type="pct"/>
            <w:shd w:val="clear" w:color="auto" w:fill="auto"/>
            <w:vAlign w:val="center"/>
          </w:tcPr>
          <w:p w14:paraId="660F2969">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lang w:eastAsia="zh-CN"/>
              </w:rPr>
              <w:t>昆明医科大学</w:t>
            </w:r>
          </w:p>
        </w:tc>
        <w:tc>
          <w:tcPr>
            <w:tcW w:w="615" w:type="pct"/>
            <w:shd w:val="clear" w:color="auto" w:fill="auto"/>
            <w:vAlign w:val="center"/>
          </w:tcPr>
          <w:p w14:paraId="4D3E0EF4">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实验师</w:t>
            </w:r>
          </w:p>
        </w:tc>
        <w:tc>
          <w:tcPr>
            <w:tcW w:w="546" w:type="pct"/>
            <w:shd w:val="clear" w:color="auto" w:fill="auto"/>
            <w:vAlign w:val="center"/>
          </w:tcPr>
          <w:p w14:paraId="5DAC1D8A">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无</w:t>
            </w:r>
          </w:p>
        </w:tc>
      </w:tr>
      <w:tr w14:paraId="307D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shd w:val="clear" w:color="auto" w:fill="auto"/>
            <w:vAlign w:val="center"/>
          </w:tcPr>
          <w:p w14:paraId="7BE7E9AE">
            <w:pPr>
              <w:jc w:val="center"/>
              <w:rPr>
                <w:rFonts w:hint="eastAsia" w:ascii="Times New Roman" w:hAnsi="Times New Roman" w:eastAsiaTheme="minorEastAsia"/>
                <w:color w:val="000000"/>
                <w:kern w:val="0"/>
                <w:szCs w:val="21"/>
                <w:lang w:val="en-US" w:eastAsia="zh-CN"/>
              </w:rPr>
            </w:pPr>
            <w:r>
              <w:rPr>
                <w:rFonts w:hint="eastAsia" w:ascii="Times New Roman" w:hAnsi="Times New Roman" w:eastAsiaTheme="minorEastAsia"/>
                <w:color w:val="000000"/>
                <w:kern w:val="0"/>
                <w:szCs w:val="21"/>
                <w:lang w:val="en-US" w:eastAsia="zh-CN"/>
              </w:rPr>
              <w:t>5</w:t>
            </w:r>
          </w:p>
        </w:tc>
        <w:tc>
          <w:tcPr>
            <w:tcW w:w="547" w:type="pct"/>
            <w:shd w:val="clear" w:color="auto" w:fill="auto"/>
            <w:vAlign w:val="center"/>
          </w:tcPr>
          <w:p w14:paraId="1C673F8F">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陈熙</w:t>
            </w:r>
          </w:p>
        </w:tc>
        <w:tc>
          <w:tcPr>
            <w:tcW w:w="1467" w:type="pct"/>
            <w:shd w:val="clear" w:color="auto" w:fill="auto"/>
            <w:vAlign w:val="center"/>
          </w:tcPr>
          <w:p w14:paraId="4AF49FFC">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lang w:eastAsia="zh-CN"/>
              </w:rPr>
              <w:t>昆明医科大学</w:t>
            </w:r>
          </w:p>
        </w:tc>
        <w:tc>
          <w:tcPr>
            <w:tcW w:w="1461" w:type="pct"/>
            <w:shd w:val="clear" w:color="auto" w:fill="auto"/>
            <w:vAlign w:val="center"/>
          </w:tcPr>
          <w:p w14:paraId="2512FC0C">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lang w:eastAsia="zh-CN"/>
              </w:rPr>
              <w:t>昆明医科大学</w:t>
            </w:r>
          </w:p>
        </w:tc>
        <w:tc>
          <w:tcPr>
            <w:tcW w:w="615" w:type="pct"/>
            <w:shd w:val="clear" w:color="auto" w:fill="auto"/>
            <w:vAlign w:val="center"/>
          </w:tcPr>
          <w:p w14:paraId="569322B1">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lang w:eastAsia="zh-CN"/>
              </w:rPr>
              <w:t>副教授</w:t>
            </w:r>
          </w:p>
        </w:tc>
        <w:tc>
          <w:tcPr>
            <w:tcW w:w="546" w:type="pct"/>
            <w:shd w:val="clear" w:color="auto" w:fill="auto"/>
            <w:vAlign w:val="center"/>
          </w:tcPr>
          <w:p w14:paraId="7D924ADF">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无</w:t>
            </w:r>
          </w:p>
        </w:tc>
      </w:tr>
      <w:tr w14:paraId="3FDF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shd w:val="clear" w:color="auto" w:fill="auto"/>
            <w:vAlign w:val="center"/>
          </w:tcPr>
          <w:p w14:paraId="10BAC94A">
            <w:pPr>
              <w:jc w:val="center"/>
              <w:rPr>
                <w:rFonts w:hint="eastAsia" w:ascii="Times New Roman" w:hAnsi="Times New Roman" w:eastAsiaTheme="minorEastAsia"/>
                <w:color w:val="000000"/>
                <w:kern w:val="0"/>
                <w:szCs w:val="21"/>
                <w:lang w:val="en-US" w:eastAsia="zh-CN"/>
              </w:rPr>
            </w:pPr>
            <w:r>
              <w:rPr>
                <w:rFonts w:hint="eastAsia" w:ascii="Times New Roman" w:hAnsi="Times New Roman" w:eastAsiaTheme="minorEastAsia"/>
                <w:color w:val="000000"/>
                <w:kern w:val="0"/>
                <w:szCs w:val="21"/>
                <w:lang w:val="en-US" w:eastAsia="zh-CN"/>
              </w:rPr>
              <w:t>6</w:t>
            </w:r>
          </w:p>
        </w:tc>
        <w:tc>
          <w:tcPr>
            <w:tcW w:w="547" w:type="pct"/>
            <w:shd w:val="clear" w:color="auto" w:fill="auto"/>
            <w:vAlign w:val="center"/>
          </w:tcPr>
          <w:p w14:paraId="7406001A">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李翠英</w:t>
            </w:r>
          </w:p>
        </w:tc>
        <w:tc>
          <w:tcPr>
            <w:tcW w:w="1467" w:type="pct"/>
            <w:shd w:val="clear" w:color="auto" w:fill="auto"/>
            <w:vAlign w:val="center"/>
          </w:tcPr>
          <w:p w14:paraId="23F9E766">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lang w:eastAsia="zh-CN"/>
              </w:rPr>
              <w:t>昆明医科大学</w:t>
            </w:r>
          </w:p>
        </w:tc>
        <w:tc>
          <w:tcPr>
            <w:tcW w:w="1461" w:type="pct"/>
            <w:shd w:val="clear" w:color="auto" w:fill="auto"/>
            <w:vAlign w:val="center"/>
          </w:tcPr>
          <w:p w14:paraId="597E6E72">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lang w:eastAsia="zh-CN"/>
              </w:rPr>
              <w:t>昆明医科大学</w:t>
            </w:r>
          </w:p>
        </w:tc>
        <w:tc>
          <w:tcPr>
            <w:tcW w:w="615" w:type="pct"/>
            <w:shd w:val="clear" w:color="auto" w:fill="auto"/>
            <w:vAlign w:val="center"/>
          </w:tcPr>
          <w:p w14:paraId="65ABB53A">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lang w:eastAsia="zh-CN"/>
              </w:rPr>
              <w:t>副教授</w:t>
            </w:r>
          </w:p>
        </w:tc>
        <w:tc>
          <w:tcPr>
            <w:tcW w:w="546" w:type="pct"/>
            <w:shd w:val="clear" w:color="auto" w:fill="auto"/>
            <w:vAlign w:val="center"/>
          </w:tcPr>
          <w:p w14:paraId="5130A7FC">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无</w:t>
            </w:r>
          </w:p>
        </w:tc>
      </w:tr>
      <w:tr w14:paraId="0DEF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1" w:type="pct"/>
            <w:shd w:val="clear" w:color="auto" w:fill="auto"/>
            <w:vAlign w:val="center"/>
          </w:tcPr>
          <w:p w14:paraId="1196830D">
            <w:pPr>
              <w:jc w:val="center"/>
              <w:rPr>
                <w:rFonts w:hint="eastAsia" w:ascii="Times New Roman" w:hAnsi="Times New Roman" w:eastAsiaTheme="minorEastAsia"/>
                <w:color w:val="000000"/>
                <w:kern w:val="0"/>
                <w:szCs w:val="21"/>
                <w:lang w:val="en-US" w:eastAsia="zh-CN"/>
              </w:rPr>
            </w:pPr>
            <w:r>
              <w:rPr>
                <w:rFonts w:hint="eastAsia" w:ascii="Times New Roman" w:hAnsi="Times New Roman" w:eastAsiaTheme="minorEastAsia"/>
                <w:color w:val="000000"/>
                <w:kern w:val="0"/>
                <w:szCs w:val="21"/>
                <w:lang w:val="en-US" w:eastAsia="zh-CN"/>
              </w:rPr>
              <w:t>7</w:t>
            </w:r>
          </w:p>
        </w:tc>
        <w:tc>
          <w:tcPr>
            <w:tcW w:w="547" w:type="pct"/>
            <w:shd w:val="clear" w:color="auto" w:fill="auto"/>
            <w:vAlign w:val="center"/>
          </w:tcPr>
          <w:p w14:paraId="1B950806">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吴艳瑞</w:t>
            </w:r>
          </w:p>
        </w:tc>
        <w:tc>
          <w:tcPr>
            <w:tcW w:w="1467" w:type="pct"/>
            <w:shd w:val="clear" w:color="auto" w:fill="auto"/>
            <w:vAlign w:val="center"/>
          </w:tcPr>
          <w:p w14:paraId="52EEF013">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lang w:eastAsia="zh-CN"/>
              </w:rPr>
              <w:t>昆明医科大学</w:t>
            </w:r>
          </w:p>
        </w:tc>
        <w:tc>
          <w:tcPr>
            <w:tcW w:w="1461" w:type="pct"/>
            <w:shd w:val="clear" w:color="auto" w:fill="auto"/>
            <w:vAlign w:val="center"/>
          </w:tcPr>
          <w:p w14:paraId="423DCE94">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lang w:eastAsia="zh-CN"/>
              </w:rPr>
              <w:t>昆明医科大学</w:t>
            </w:r>
          </w:p>
        </w:tc>
        <w:tc>
          <w:tcPr>
            <w:tcW w:w="615" w:type="pct"/>
            <w:shd w:val="clear" w:color="auto" w:fill="auto"/>
            <w:vAlign w:val="center"/>
          </w:tcPr>
          <w:p w14:paraId="461563FC">
            <w:pPr>
              <w:jc w:val="center"/>
              <w:rPr>
                <w:rFonts w:ascii="Times New Roman" w:hAnsi="Times New Roman" w:eastAsiaTheme="minorEastAsia"/>
                <w:color w:val="000000"/>
                <w:kern w:val="0"/>
                <w:szCs w:val="21"/>
              </w:rPr>
            </w:pPr>
            <w:r>
              <w:rPr>
                <w:rFonts w:hint="eastAsia" w:ascii="Times New Roman" w:hAnsi="Times New Roman" w:eastAsiaTheme="minorEastAsia"/>
                <w:color w:val="000000"/>
                <w:kern w:val="0"/>
                <w:szCs w:val="21"/>
                <w:lang w:eastAsia="zh-CN"/>
              </w:rPr>
              <w:t>副教授</w:t>
            </w:r>
          </w:p>
        </w:tc>
        <w:tc>
          <w:tcPr>
            <w:tcW w:w="546" w:type="pct"/>
            <w:shd w:val="clear" w:color="auto" w:fill="auto"/>
            <w:vAlign w:val="center"/>
          </w:tcPr>
          <w:p w14:paraId="6EB2ED6F">
            <w:pPr>
              <w:jc w:val="center"/>
              <w:rPr>
                <w:rFonts w:hint="eastAsia" w:ascii="Times New Roman" w:hAnsi="Times New Roman" w:eastAsiaTheme="minorEastAsia"/>
                <w:color w:val="000000"/>
                <w:kern w:val="0"/>
                <w:szCs w:val="21"/>
                <w:lang w:eastAsia="zh-CN"/>
              </w:rPr>
            </w:pPr>
            <w:r>
              <w:rPr>
                <w:rFonts w:hint="eastAsia" w:ascii="Times New Roman" w:hAnsi="Times New Roman" w:eastAsiaTheme="minorEastAsia"/>
                <w:color w:val="000000"/>
                <w:kern w:val="0"/>
                <w:szCs w:val="21"/>
                <w:lang w:eastAsia="zh-CN"/>
              </w:rPr>
              <w:t>无</w:t>
            </w:r>
          </w:p>
        </w:tc>
      </w:tr>
    </w:tbl>
    <w:p w14:paraId="3658DD73"/>
    <w:sectPr>
      <w:footerReference r:id="rId3" w:type="default"/>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TimesNewRomanPS-BoldMT">
    <w:altName w:val="Times New Roman"/>
    <w:panose1 w:val="00000000000000000000"/>
    <w:charset w:val="00"/>
    <w:family w:val="roman"/>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566D6">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3AF17">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B33AF17">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ZWUyNDJhZTYwMDUyYzRmYjNjYTc5MzdlNjYxMjIifQ=="/>
  </w:docVars>
  <w:rsids>
    <w:rsidRoot w:val="00D64FD9"/>
    <w:rsid w:val="0002347C"/>
    <w:rsid w:val="00060392"/>
    <w:rsid w:val="00061F63"/>
    <w:rsid w:val="00070178"/>
    <w:rsid w:val="00070C18"/>
    <w:rsid w:val="00073220"/>
    <w:rsid w:val="0007553A"/>
    <w:rsid w:val="00085678"/>
    <w:rsid w:val="0008568F"/>
    <w:rsid w:val="00092D80"/>
    <w:rsid w:val="000A4E22"/>
    <w:rsid w:val="000B619C"/>
    <w:rsid w:val="000B7E70"/>
    <w:rsid w:val="000D727E"/>
    <w:rsid w:val="000F0BBB"/>
    <w:rsid w:val="000F1968"/>
    <w:rsid w:val="0011576F"/>
    <w:rsid w:val="00125A3D"/>
    <w:rsid w:val="0012629B"/>
    <w:rsid w:val="001337DB"/>
    <w:rsid w:val="001376B6"/>
    <w:rsid w:val="00140C7C"/>
    <w:rsid w:val="00145045"/>
    <w:rsid w:val="00147CD1"/>
    <w:rsid w:val="00153677"/>
    <w:rsid w:val="0018409A"/>
    <w:rsid w:val="001860D8"/>
    <w:rsid w:val="00190799"/>
    <w:rsid w:val="001C319E"/>
    <w:rsid w:val="001D019B"/>
    <w:rsid w:val="001D01B6"/>
    <w:rsid w:val="001D0C7A"/>
    <w:rsid w:val="001D146C"/>
    <w:rsid w:val="001D1AB5"/>
    <w:rsid w:val="001D3925"/>
    <w:rsid w:val="001E4A0C"/>
    <w:rsid w:val="001F37B0"/>
    <w:rsid w:val="00232CC8"/>
    <w:rsid w:val="00236D39"/>
    <w:rsid w:val="0024265F"/>
    <w:rsid w:val="002431B7"/>
    <w:rsid w:val="00243D37"/>
    <w:rsid w:val="00253686"/>
    <w:rsid w:val="002571F0"/>
    <w:rsid w:val="002604A2"/>
    <w:rsid w:val="00274F18"/>
    <w:rsid w:val="00277846"/>
    <w:rsid w:val="00281CD8"/>
    <w:rsid w:val="00284BCA"/>
    <w:rsid w:val="002967DA"/>
    <w:rsid w:val="002B1D02"/>
    <w:rsid w:val="002C2CA4"/>
    <w:rsid w:val="002E3B3C"/>
    <w:rsid w:val="002E43CA"/>
    <w:rsid w:val="002E4CC9"/>
    <w:rsid w:val="002F12B7"/>
    <w:rsid w:val="00300F5A"/>
    <w:rsid w:val="00310844"/>
    <w:rsid w:val="00315809"/>
    <w:rsid w:val="003262D1"/>
    <w:rsid w:val="00335331"/>
    <w:rsid w:val="0036480C"/>
    <w:rsid w:val="00372B77"/>
    <w:rsid w:val="00376D52"/>
    <w:rsid w:val="0038077C"/>
    <w:rsid w:val="00381D3D"/>
    <w:rsid w:val="00387114"/>
    <w:rsid w:val="003C115C"/>
    <w:rsid w:val="003F01B7"/>
    <w:rsid w:val="003F3196"/>
    <w:rsid w:val="003F458F"/>
    <w:rsid w:val="003F629D"/>
    <w:rsid w:val="003F6CF0"/>
    <w:rsid w:val="00410ACE"/>
    <w:rsid w:val="00424994"/>
    <w:rsid w:val="00432772"/>
    <w:rsid w:val="0043306B"/>
    <w:rsid w:val="00434F11"/>
    <w:rsid w:val="00464E17"/>
    <w:rsid w:val="00472036"/>
    <w:rsid w:val="0048764E"/>
    <w:rsid w:val="004906FB"/>
    <w:rsid w:val="004A6237"/>
    <w:rsid w:val="004B470F"/>
    <w:rsid w:val="004B4ADD"/>
    <w:rsid w:val="004C18BA"/>
    <w:rsid w:val="004C414A"/>
    <w:rsid w:val="004C65DC"/>
    <w:rsid w:val="004D0026"/>
    <w:rsid w:val="004E33DA"/>
    <w:rsid w:val="005034FF"/>
    <w:rsid w:val="00512B76"/>
    <w:rsid w:val="00531520"/>
    <w:rsid w:val="005340CD"/>
    <w:rsid w:val="005549E8"/>
    <w:rsid w:val="00560180"/>
    <w:rsid w:val="00572840"/>
    <w:rsid w:val="00581602"/>
    <w:rsid w:val="00592DDD"/>
    <w:rsid w:val="005A5B5A"/>
    <w:rsid w:val="005A5EC4"/>
    <w:rsid w:val="005B33E7"/>
    <w:rsid w:val="005F40CA"/>
    <w:rsid w:val="00603F61"/>
    <w:rsid w:val="00611076"/>
    <w:rsid w:val="00637F20"/>
    <w:rsid w:val="00645435"/>
    <w:rsid w:val="006625E8"/>
    <w:rsid w:val="006730C4"/>
    <w:rsid w:val="006779A4"/>
    <w:rsid w:val="00681DD2"/>
    <w:rsid w:val="00682254"/>
    <w:rsid w:val="006A1337"/>
    <w:rsid w:val="006B1535"/>
    <w:rsid w:val="006B67D2"/>
    <w:rsid w:val="006D1750"/>
    <w:rsid w:val="006E1266"/>
    <w:rsid w:val="00700B88"/>
    <w:rsid w:val="00730089"/>
    <w:rsid w:val="00752967"/>
    <w:rsid w:val="0076784A"/>
    <w:rsid w:val="00782776"/>
    <w:rsid w:val="00785F8C"/>
    <w:rsid w:val="00787FC2"/>
    <w:rsid w:val="007947AA"/>
    <w:rsid w:val="007B3389"/>
    <w:rsid w:val="007C560A"/>
    <w:rsid w:val="00802F5F"/>
    <w:rsid w:val="0080381C"/>
    <w:rsid w:val="00825207"/>
    <w:rsid w:val="00827FE5"/>
    <w:rsid w:val="00840424"/>
    <w:rsid w:val="008424DB"/>
    <w:rsid w:val="00860CE2"/>
    <w:rsid w:val="00862E54"/>
    <w:rsid w:val="00864370"/>
    <w:rsid w:val="00895E2B"/>
    <w:rsid w:val="008B1F32"/>
    <w:rsid w:val="008C3D87"/>
    <w:rsid w:val="008D0602"/>
    <w:rsid w:val="008D14C1"/>
    <w:rsid w:val="008D2FAB"/>
    <w:rsid w:val="008D58BD"/>
    <w:rsid w:val="008F24DD"/>
    <w:rsid w:val="00900F33"/>
    <w:rsid w:val="00903403"/>
    <w:rsid w:val="00940E34"/>
    <w:rsid w:val="00946D57"/>
    <w:rsid w:val="00994E12"/>
    <w:rsid w:val="009A1014"/>
    <w:rsid w:val="009A5E62"/>
    <w:rsid w:val="009B4D1C"/>
    <w:rsid w:val="009C0A48"/>
    <w:rsid w:val="009D03CB"/>
    <w:rsid w:val="009D7E6F"/>
    <w:rsid w:val="009E0B0B"/>
    <w:rsid w:val="009F241F"/>
    <w:rsid w:val="00A10435"/>
    <w:rsid w:val="00A24E7A"/>
    <w:rsid w:val="00A37938"/>
    <w:rsid w:val="00A457B1"/>
    <w:rsid w:val="00A51422"/>
    <w:rsid w:val="00A57AD6"/>
    <w:rsid w:val="00A605FE"/>
    <w:rsid w:val="00A77C3F"/>
    <w:rsid w:val="00A8380A"/>
    <w:rsid w:val="00AB5808"/>
    <w:rsid w:val="00AB7AE3"/>
    <w:rsid w:val="00AC3CA5"/>
    <w:rsid w:val="00AE558A"/>
    <w:rsid w:val="00AE691F"/>
    <w:rsid w:val="00AF5A22"/>
    <w:rsid w:val="00B105DB"/>
    <w:rsid w:val="00B2239B"/>
    <w:rsid w:val="00B2372D"/>
    <w:rsid w:val="00B25A86"/>
    <w:rsid w:val="00B43A95"/>
    <w:rsid w:val="00B441F6"/>
    <w:rsid w:val="00B50CCB"/>
    <w:rsid w:val="00B5351A"/>
    <w:rsid w:val="00B54414"/>
    <w:rsid w:val="00B552DE"/>
    <w:rsid w:val="00B6153C"/>
    <w:rsid w:val="00B720B7"/>
    <w:rsid w:val="00B7324C"/>
    <w:rsid w:val="00B77065"/>
    <w:rsid w:val="00B95652"/>
    <w:rsid w:val="00BA2DDF"/>
    <w:rsid w:val="00BA71DF"/>
    <w:rsid w:val="00BB1C72"/>
    <w:rsid w:val="00BB3CDF"/>
    <w:rsid w:val="00BB6ECA"/>
    <w:rsid w:val="00BD13AB"/>
    <w:rsid w:val="00BD6191"/>
    <w:rsid w:val="00BF2CB6"/>
    <w:rsid w:val="00BF5397"/>
    <w:rsid w:val="00C24632"/>
    <w:rsid w:val="00C27ABE"/>
    <w:rsid w:val="00C37BFE"/>
    <w:rsid w:val="00C45653"/>
    <w:rsid w:val="00C515E8"/>
    <w:rsid w:val="00C84C88"/>
    <w:rsid w:val="00C95F49"/>
    <w:rsid w:val="00CB5C26"/>
    <w:rsid w:val="00CC2043"/>
    <w:rsid w:val="00CD375A"/>
    <w:rsid w:val="00CE205E"/>
    <w:rsid w:val="00CE70BF"/>
    <w:rsid w:val="00CF0C80"/>
    <w:rsid w:val="00D049F8"/>
    <w:rsid w:val="00D16628"/>
    <w:rsid w:val="00D23AAB"/>
    <w:rsid w:val="00D401FE"/>
    <w:rsid w:val="00D44632"/>
    <w:rsid w:val="00D50790"/>
    <w:rsid w:val="00D6007B"/>
    <w:rsid w:val="00D64FD9"/>
    <w:rsid w:val="00D742C8"/>
    <w:rsid w:val="00D94D75"/>
    <w:rsid w:val="00DA59CE"/>
    <w:rsid w:val="00DA6864"/>
    <w:rsid w:val="00DB68FC"/>
    <w:rsid w:val="00DC1402"/>
    <w:rsid w:val="00DC1E56"/>
    <w:rsid w:val="00DD79F8"/>
    <w:rsid w:val="00DE0D7D"/>
    <w:rsid w:val="00DE7063"/>
    <w:rsid w:val="00DF4F1D"/>
    <w:rsid w:val="00E07631"/>
    <w:rsid w:val="00E21AA4"/>
    <w:rsid w:val="00E27341"/>
    <w:rsid w:val="00E56520"/>
    <w:rsid w:val="00E73851"/>
    <w:rsid w:val="00E74B20"/>
    <w:rsid w:val="00E81CB5"/>
    <w:rsid w:val="00E84344"/>
    <w:rsid w:val="00E91116"/>
    <w:rsid w:val="00E926B1"/>
    <w:rsid w:val="00E94D0A"/>
    <w:rsid w:val="00EA0C58"/>
    <w:rsid w:val="00EA4E08"/>
    <w:rsid w:val="00EB4A7C"/>
    <w:rsid w:val="00ED1C53"/>
    <w:rsid w:val="00ED3E19"/>
    <w:rsid w:val="00EE362F"/>
    <w:rsid w:val="00EF3747"/>
    <w:rsid w:val="00EF4675"/>
    <w:rsid w:val="00EF4776"/>
    <w:rsid w:val="00F02F0B"/>
    <w:rsid w:val="00F17D66"/>
    <w:rsid w:val="00F3276F"/>
    <w:rsid w:val="00F4650B"/>
    <w:rsid w:val="00F5134C"/>
    <w:rsid w:val="00F6091A"/>
    <w:rsid w:val="00F61A75"/>
    <w:rsid w:val="00F63CD2"/>
    <w:rsid w:val="00F65430"/>
    <w:rsid w:val="00F72AAB"/>
    <w:rsid w:val="00F95983"/>
    <w:rsid w:val="00FA2AE5"/>
    <w:rsid w:val="00FA370E"/>
    <w:rsid w:val="00FB3A52"/>
    <w:rsid w:val="00FD5835"/>
    <w:rsid w:val="00FD701C"/>
    <w:rsid w:val="00FE397B"/>
    <w:rsid w:val="00FF0443"/>
    <w:rsid w:val="00FF08FB"/>
    <w:rsid w:val="00FF5C73"/>
    <w:rsid w:val="014A2395"/>
    <w:rsid w:val="01741693"/>
    <w:rsid w:val="01D6227A"/>
    <w:rsid w:val="020A1F8D"/>
    <w:rsid w:val="024F7174"/>
    <w:rsid w:val="02673FC1"/>
    <w:rsid w:val="02A8645C"/>
    <w:rsid w:val="02B63AF2"/>
    <w:rsid w:val="02EC6D1E"/>
    <w:rsid w:val="02F727AE"/>
    <w:rsid w:val="03354BB7"/>
    <w:rsid w:val="03765FCC"/>
    <w:rsid w:val="03932FDC"/>
    <w:rsid w:val="03F574D0"/>
    <w:rsid w:val="04880011"/>
    <w:rsid w:val="04993D87"/>
    <w:rsid w:val="04F5350F"/>
    <w:rsid w:val="070F29D0"/>
    <w:rsid w:val="0722450E"/>
    <w:rsid w:val="07D26DD9"/>
    <w:rsid w:val="07EF5D1E"/>
    <w:rsid w:val="08715522"/>
    <w:rsid w:val="08FA561A"/>
    <w:rsid w:val="0969625B"/>
    <w:rsid w:val="099015B2"/>
    <w:rsid w:val="09F16EF9"/>
    <w:rsid w:val="09F46B5D"/>
    <w:rsid w:val="0A755AC8"/>
    <w:rsid w:val="0AB47515"/>
    <w:rsid w:val="0AE70252"/>
    <w:rsid w:val="0AF835E7"/>
    <w:rsid w:val="0B6C22DC"/>
    <w:rsid w:val="0BC558D4"/>
    <w:rsid w:val="0C263A50"/>
    <w:rsid w:val="0C710E6E"/>
    <w:rsid w:val="0C762CD4"/>
    <w:rsid w:val="0C7D0506"/>
    <w:rsid w:val="0C9129F8"/>
    <w:rsid w:val="0CE67CBB"/>
    <w:rsid w:val="0D051CAF"/>
    <w:rsid w:val="0D31309F"/>
    <w:rsid w:val="0D8E6743"/>
    <w:rsid w:val="0E2F70D7"/>
    <w:rsid w:val="0E915C6D"/>
    <w:rsid w:val="0EC960E9"/>
    <w:rsid w:val="0F4427EA"/>
    <w:rsid w:val="0F65747E"/>
    <w:rsid w:val="0F685361"/>
    <w:rsid w:val="0F872449"/>
    <w:rsid w:val="0FD04096"/>
    <w:rsid w:val="10196798"/>
    <w:rsid w:val="10661BA1"/>
    <w:rsid w:val="10AD122E"/>
    <w:rsid w:val="11094871"/>
    <w:rsid w:val="114F2CD7"/>
    <w:rsid w:val="11B462CC"/>
    <w:rsid w:val="11F75B7A"/>
    <w:rsid w:val="124F4753"/>
    <w:rsid w:val="126F08F1"/>
    <w:rsid w:val="127B536B"/>
    <w:rsid w:val="12D44BF8"/>
    <w:rsid w:val="12DA22A2"/>
    <w:rsid w:val="12E903BE"/>
    <w:rsid w:val="13887B36"/>
    <w:rsid w:val="13A26B91"/>
    <w:rsid w:val="13BF7147"/>
    <w:rsid w:val="13E50CCD"/>
    <w:rsid w:val="14303CE8"/>
    <w:rsid w:val="143860BC"/>
    <w:rsid w:val="14801C84"/>
    <w:rsid w:val="15001278"/>
    <w:rsid w:val="15055663"/>
    <w:rsid w:val="160A34DB"/>
    <w:rsid w:val="1638549E"/>
    <w:rsid w:val="16403499"/>
    <w:rsid w:val="16837A4D"/>
    <w:rsid w:val="16BF30AA"/>
    <w:rsid w:val="16FB0665"/>
    <w:rsid w:val="16FD5419"/>
    <w:rsid w:val="170D0AE0"/>
    <w:rsid w:val="17315BB6"/>
    <w:rsid w:val="175549CB"/>
    <w:rsid w:val="1795671D"/>
    <w:rsid w:val="17A613D7"/>
    <w:rsid w:val="184F7FFC"/>
    <w:rsid w:val="185A7430"/>
    <w:rsid w:val="190F4745"/>
    <w:rsid w:val="19622F5E"/>
    <w:rsid w:val="19720CB9"/>
    <w:rsid w:val="19A917D4"/>
    <w:rsid w:val="1A023DF9"/>
    <w:rsid w:val="1A3A17E5"/>
    <w:rsid w:val="1A4A2FF3"/>
    <w:rsid w:val="1A7C004F"/>
    <w:rsid w:val="1AA72BF2"/>
    <w:rsid w:val="1ABE6850"/>
    <w:rsid w:val="1AD75E27"/>
    <w:rsid w:val="1BA65623"/>
    <w:rsid w:val="1BD0778F"/>
    <w:rsid w:val="1C730C4B"/>
    <w:rsid w:val="1CAC3DC3"/>
    <w:rsid w:val="1D5726F7"/>
    <w:rsid w:val="1D7A0731"/>
    <w:rsid w:val="1DCF2C0F"/>
    <w:rsid w:val="1E7C51AA"/>
    <w:rsid w:val="1EA338A8"/>
    <w:rsid w:val="1F26706C"/>
    <w:rsid w:val="1FE56E68"/>
    <w:rsid w:val="1FF35621"/>
    <w:rsid w:val="20085EE1"/>
    <w:rsid w:val="2020721D"/>
    <w:rsid w:val="202A535F"/>
    <w:rsid w:val="20C067BC"/>
    <w:rsid w:val="21E221B3"/>
    <w:rsid w:val="229E6A70"/>
    <w:rsid w:val="229F5A4D"/>
    <w:rsid w:val="22CB747A"/>
    <w:rsid w:val="22DC3568"/>
    <w:rsid w:val="2317299C"/>
    <w:rsid w:val="244B2A1B"/>
    <w:rsid w:val="2459194A"/>
    <w:rsid w:val="24B360F5"/>
    <w:rsid w:val="24D74183"/>
    <w:rsid w:val="24DB46D9"/>
    <w:rsid w:val="250C4D1E"/>
    <w:rsid w:val="25116868"/>
    <w:rsid w:val="25122CF2"/>
    <w:rsid w:val="25D1679A"/>
    <w:rsid w:val="25F0574E"/>
    <w:rsid w:val="262B0B7B"/>
    <w:rsid w:val="266A78ED"/>
    <w:rsid w:val="267E343F"/>
    <w:rsid w:val="268248BE"/>
    <w:rsid w:val="26CF2ADD"/>
    <w:rsid w:val="271E43C2"/>
    <w:rsid w:val="275B0FEC"/>
    <w:rsid w:val="27645A61"/>
    <w:rsid w:val="27C745D1"/>
    <w:rsid w:val="27D44723"/>
    <w:rsid w:val="28442578"/>
    <w:rsid w:val="290F29C4"/>
    <w:rsid w:val="29C17B28"/>
    <w:rsid w:val="2A687392"/>
    <w:rsid w:val="2ABB1E84"/>
    <w:rsid w:val="2B215137"/>
    <w:rsid w:val="2B271802"/>
    <w:rsid w:val="2B631CE2"/>
    <w:rsid w:val="2BB21593"/>
    <w:rsid w:val="2BB47793"/>
    <w:rsid w:val="2C8B38D7"/>
    <w:rsid w:val="2CA51B47"/>
    <w:rsid w:val="2CAA51C7"/>
    <w:rsid w:val="2CC5044D"/>
    <w:rsid w:val="2D3558F0"/>
    <w:rsid w:val="2E382756"/>
    <w:rsid w:val="2E511E3D"/>
    <w:rsid w:val="2E956702"/>
    <w:rsid w:val="2ECB2F44"/>
    <w:rsid w:val="2F110C35"/>
    <w:rsid w:val="2F1A6607"/>
    <w:rsid w:val="2F770000"/>
    <w:rsid w:val="2F9311E2"/>
    <w:rsid w:val="2FB41BE1"/>
    <w:rsid w:val="2FD403E5"/>
    <w:rsid w:val="306F3892"/>
    <w:rsid w:val="30BC2A4C"/>
    <w:rsid w:val="30D2410D"/>
    <w:rsid w:val="31542E5F"/>
    <w:rsid w:val="31A36461"/>
    <w:rsid w:val="32787756"/>
    <w:rsid w:val="32ED0DAC"/>
    <w:rsid w:val="33B815CA"/>
    <w:rsid w:val="33FA2806"/>
    <w:rsid w:val="344F5108"/>
    <w:rsid w:val="34FF1B6E"/>
    <w:rsid w:val="35221913"/>
    <w:rsid w:val="353812E2"/>
    <w:rsid w:val="354A6661"/>
    <w:rsid w:val="360669D1"/>
    <w:rsid w:val="3649603E"/>
    <w:rsid w:val="36B560E5"/>
    <w:rsid w:val="36E21972"/>
    <w:rsid w:val="36FD79CA"/>
    <w:rsid w:val="37516D7A"/>
    <w:rsid w:val="381E6B96"/>
    <w:rsid w:val="383B2EA0"/>
    <w:rsid w:val="38A80A6E"/>
    <w:rsid w:val="38DF2AA3"/>
    <w:rsid w:val="394C2E8B"/>
    <w:rsid w:val="39622C7A"/>
    <w:rsid w:val="3A910447"/>
    <w:rsid w:val="3AA42E3C"/>
    <w:rsid w:val="3B05545B"/>
    <w:rsid w:val="3B684E68"/>
    <w:rsid w:val="3C247E5E"/>
    <w:rsid w:val="3C61454C"/>
    <w:rsid w:val="3C9A44BA"/>
    <w:rsid w:val="3CC50D79"/>
    <w:rsid w:val="3D9069BA"/>
    <w:rsid w:val="3E025716"/>
    <w:rsid w:val="3E49307E"/>
    <w:rsid w:val="3E9041E4"/>
    <w:rsid w:val="3EF07E0B"/>
    <w:rsid w:val="3EF67B21"/>
    <w:rsid w:val="3FA05CDE"/>
    <w:rsid w:val="3FBA13AD"/>
    <w:rsid w:val="3FE61DED"/>
    <w:rsid w:val="404843AC"/>
    <w:rsid w:val="406B144F"/>
    <w:rsid w:val="408B7702"/>
    <w:rsid w:val="40CB6D8B"/>
    <w:rsid w:val="41175ACC"/>
    <w:rsid w:val="411D6549"/>
    <w:rsid w:val="413E6759"/>
    <w:rsid w:val="41474664"/>
    <w:rsid w:val="414D713C"/>
    <w:rsid w:val="41D00C58"/>
    <w:rsid w:val="41E81B52"/>
    <w:rsid w:val="42150E97"/>
    <w:rsid w:val="42610FF1"/>
    <w:rsid w:val="4270393A"/>
    <w:rsid w:val="429A424C"/>
    <w:rsid w:val="42FE6FA4"/>
    <w:rsid w:val="432D423E"/>
    <w:rsid w:val="43AD5C23"/>
    <w:rsid w:val="43C66F45"/>
    <w:rsid w:val="43F536F2"/>
    <w:rsid w:val="44461DFC"/>
    <w:rsid w:val="44955D7D"/>
    <w:rsid w:val="44ED7EF1"/>
    <w:rsid w:val="44EF0ABE"/>
    <w:rsid w:val="453D3E3A"/>
    <w:rsid w:val="454315E6"/>
    <w:rsid w:val="45886FF9"/>
    <w:rsid w:val="45AC718B"/>
    <w:rsid w:val="45E54D95"/>
    <w:rsid w:val="462F1B6A"/>
    <w:rsid w:val="46580565"/>
    <w:rsid w:val="46A248C3"/>
    <w:rsid w:val="46CD4E46"/>
    <w:rsid w:val="471950A5"/>
    <w:rsid w:val="47B44694"/>
    <w:rsid w:val="47F332BB"/>
    <w:rsid w:val="48954381"/>
    <w:rsid w:val="48A32AAA"/>
    <w:rsid w:val="49773545"/>
    <w:rsid w:val="49C01CEF"/>
    <w:rsid w:val="4A315874"/>
    <w:rsid w:val="4A474F8C"/>
    <w:rsid w:val="4B3969DD"/>
    <w:rsid w:val="4BE36081"/>
    <w:rsid w:val="4C047840"/>
    <w:rsid w:val="4C76647A"/>
    <w:rsid w:val="4CAC0FDA"/>
    <w:rsid w:val="4D090A51"/>
    <w:rsid w:val="4D0E73DC"/>
    <w:rsid w:val="4D4B5F47"/>
    <w:rsid w:val="4D507B42"/>
    <w:rsid w:val="4DC75169"/>
    <w:rsid w:val="4DD54DA5"/>
    <w:rsid w:val="4DDC5D5F"/>
    <w:rsid w:val="4E037562"/>
    <w:rsid w:val="4E933F15"/>
    <w:rsid w:val="4F012449"/>
    <w:rsid w:val="4F367A27"/>
    <w:rsid w:val="4F391364"/>
    <w:rsid w:val="4FC1207E"/>
    <w:rsid w:val="4FC74269"/>
    <w:rsid w:val="4FD33321"/>
    <w:rsid w:val="508E15DD"/>
    <w:rsid w:val="50AC2E34"/>
    <w:rsid w:val="51E63A25"/>
    <w:rsid w:val="51EC3B5E"/>
    <w:rsid w:val="520B348B"/>
    <w:rsid w:val="52BE36F4"/>
    <w:rsid w:val="52CD7D70"/>
    <w:rsid w:val="532C2F77"/>
    <w:rsid w:val="533A6069"/>
    <w:rsid w:val="53927028"/>
    <w:rsid w:val="53C733E2"/>
    <w:rsid w:val="53CE29C2"/>
    <w:rsid w:val="542A3B45"/>
    <w:rsid w:val="5435390F"/>
    <w:rsid w:val="546A31A8"/>
    <w:rsid w:val="559E2B89"/>
    <w:rsid w:val="55D92672"/>
    <w:rsid w:val="55EA6051"/>
    <w:rsid w:val="561A19E8"/>
    <w:rsid w:val="56A80279"/>
    <w:rsid w:val="56DB555F"/>
    <w:rsid w:val="56EC438D"/>
    <w:rsid w:val="57390153"/>
    <w:rsid w:val="57917688"/>
    <w:rsid w:val="57D27BF5"/>
    <w:rsid w:val="57FE2CC2"/>
    <w:rsid w:val="580135B4"/>
    <w:rsid w:val="58BD4645"/>
    <w:rsid w:val="58F4197D"/>
    <w:rsid w:val="5908369A"/>
    <w:rsid w:val="591B2220"/>
    <w:rsid w:val="595D0346"/>
    <w:rsid w:val="5A180738"/>
    <w:rsid w:val="5A6F1CEE"/>
    <w:rsid w:val="5AA83657"/>
    <w:rsid w:val="5BBB3B71"/>
    <w:rsid w:val="5BD26B5A"/>
    <w:rsid w:val="5BE11F61"/>
    <w:rsid w:val="5C337866"/>
    <w:rsid w:val="5C6D4776"/>
    <w:rsid w:val="5C81140E"/>
    <w:rsid w:val="5CAC0A2B"/>
    <w:rsid w:val="5CB94F9A"/>
    <w:rsid w:val="5D5F22C6"/>
    <w:rsid w:val="5DB51622"/>
    <w:rsid w:val="5E5F185C"/>
    <w:rsid w:val="5E795506"/>
    <w:rsid w:val="5F131BD1"/>
    <w:rsid w:val="5F741A79"/>
    <w:rsid w:val="5F9745B0"/>
    <w:rsid w:val="600F2D05"/>
    <w:rsid w:val="60AE03CF"/>
    <w:rsid w:val="6188704F"/>
    <w:rsid w:val="61E91823"/>
    <w:rsid w:val="6215527E"/>
    <w:rsid w:val="622A3672"/>
    <w:rsid w:val="62AF322E"/>
    <w:rsid w:val="62C974E4"/>
    <w:rsid w:val="62F24A6F"/>
    <w:rsid w:val="633F2AAF"/>
    <w:rsid w:val="63991AF4"/>
    <w:rsid w:val="63A53C65"/>
    <w:rsid w:val="63AC0D72"/>
    <w:rsid w:val="63B077E1"/>
    <w:rsid w:val="63D262F9"/>
    <w:rsid w:val="63D97651"/>
    <w:rsid w:val="63F12564"/>
    <w:rsid w:val="63F9412B"/>
    <w:rsid w:val="63FF0FB2"/>
    <w:rsid w:val="64105A95"/>
    <w:rsid w:val="643B41DF"/>
    <w:rsid w:val="644456AA"/>
    <w:rsid w:val="64B800C8"/>
    <w:rsid w:val="64C01E3B"/>
    <w:rsid w:val="64D22030"/>
    <w:rsid w:val="6529300C"/>
    <w:rsid w:val="65665BB7"/>
    <w:rsid w:val="65B668ED"/>
    <w:rsid w:val="65DF6C6E"/>
    <w:rsid w:val="65EC3A3C"/>
    <w:rsid w:val="663F02FD"/>
    <w:rsid w:val="66496403"/>
    <w:rsid w:val="66A46179"/>
    <w:rsid w:val="66D949AA"/>
    <w:rsid w:val="67535261"/>
    <w:rsid w:val="67B34A2D"/>
    <w:rsid w:val="67DA7730"/>
    <w:rsid w:val="67EB0862"/>
    <w:rsid w:val="67EB27BC"/>
    <w:rsid w:val="67FE362E"/>
    <w:rsid w:val="6831026B"/>
    <w:rsid w:val="683464D5"/>
    <w:rsid w:val="687D65BD"/>
    <w:rsid w:val="69883B74"/>
    <w:rsid w:val="69961A13"/>
    <w:rsid w:val="69D56401"/>
    <w:rsid w:val="6A7A6452"/>
    <w:rsid w:val="6C674522"/>
    <w:rsid w:val="6D341A14"/>
    <w:rsid w:val="6D593FA1"/>
    <w:rsid w:val="6D903EB9"/>
    <w:rsid w:val="6DA15B11"/>
    <w:rsid w:val="6E0B74B0"/>
    <w:rsid w:val="6E774B46"/>
    <w:rsid w:val="6E91755E"/>
    <w:rsid w:val="6EC61632"/>
    <w:rsid w:val="6EEB6FA0"/>
    <w:rsid w:val="6EEC7E81"/>
    <w:rsid w:val="6EF52981"/>
    <w:rsid w:val="6F326FF4"/>
    <w:rsid w:val="6F464264"/>
    <w:rsid w:val="6F4B4D78"/>
    <w:rsid w:val="6F9E22F3"/>
    <w:rsid w:val="6FE13950"/>
    <w:rsid w:val="6FE745F0"/>
    <w:rsid w:val="6FF335ED"/>
    <w:rsid w:val="70390D92"/>
    <w:rsid w:val="7169782A"/>
    <w:rsid w:val="719E357C"/>
    <w:rsid w:val="71DE7F6F"/>
    <w:rsid w:val="72536115"/>
    <w:rsid w:val="73237578"/>
    <w:rsid w:val="735158E4"/>
    <w:rsid w:val="740631BD"/>
    <w:rsid w:val="75433C41"/>
    <w:rsid w:val="75F811ED"/>
    <w:rsid w:val="76027AC5"/>
    <w:rsid w:val="764A34F0"/>
    <w:rsid w:val="766D504B"/>
    <w:rsid w:val="76BC27B8"/>
    <w:rsid w:val="76E079ED"/>
    <w:rsid w:val="78636F66"/>
    <w:rsid w:val="78814AFE"/>
    <w:rsid w:val="7890741E"/>
    <w:rsid w:val="7A0471AE"/>
    <w:rsid w:val="7A50775E"/>
    <w:rsid w:val="7AD63B44"/>
    <w:rsid w:val="7B3D79A6"/>
    <w:rsid w:val="7B5D5A84"/>
    <w:rsid w:val="7B6B0B02"/>
    <w:rsid w:val="7B832347"/>
    <w:rsid w:val="7BC67365"/>
    <w:rsid w:val="7BED5090"/>
    <w:rsid w:val="7C2D580F"/>
    <w:rsid w:val="7C4465E6"/>
    <w:rsid w:val="7C635A59"/>
    <w:rsid w:val="7CC278CA"/>
    <w:rsid w:val="7CE13DB3"/>
    <w:rsid w:val="7CFB024F"/>
    <w:rsid w:val="7E165A72"/>
    <w:rsid w:val="7E9B156F"/>
    <w:rsid w:val="7ED06D3F"/>
    <w:rsid w:val="7EF87069"/>
    <w:rsid w:val="7F35043D"/>
    <w:rsid w:val="7F44219C"/>
    <w:rsid w:val="7F5E36E6"/>
    <w:rsid w:val="7FD86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0"/>
    <w:qFormat/>
    <w:uiPriority w:val="9"/>
    <w:pPr>
      <w:autoSpaceDE w:val="0"/>
      <w:autoSpaceDN w:val="0"/>
      <w:spacing w:before="36"/>
      <w:ind w:left="86"/>
      <w:jc w:val="left"/>
      <w:outlineLvl w:val="0"/>
    </w:pPr>
    <w:rPr>
      <w:rFonts w:ascii="黑体" w:hAnsi="黑体" w:eastAsia="黑体" w:cs="黑体"/>
      <w:kern w:val="0"/>
      <w:sz w:val="28"/>
      <w:szCs w:val="28"/>
      <w:lang w:val="zh-CN" w:bidi="zh-CN"/>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3"/>
    <w:unhideWhenUsed/>
    <w:qFormat/>
    <w:uiPriority w:val="0"/>
    <w:pPr>
      <w:spacing w:line="360" w:lineRule="auto"/>
      <w:ind w:firstLine="480" w:firstLineChars="200"/>
    </w:pPr>
    <w:rPr>
      <w:rFonts w:ascii="仿宋_GB2312" w:hAnsi="Times New Roman"/>
      <w:sz w:val="24"/>
    </w:rPr>
  </w:style>
  <w:style w:type="paragraph" w:styleId="5">
    <w:name w:val="Balloon Text"/>
    <w:basedOn w:val="1"/>
    <w:link w:val="15"/>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列出段落1"/>
    <w:basedOn w:val="1"/>
    <w:qFormat/>
    <w:uiPriority w:val="34"/>
    <w:pPr>
      <w:ind w:firstLine="420" w:firstLineChars="200"/>
    </w:pPr>
  </w:style>
  <w:style w:type="paragraph" w:customStyle="1" w:styleId="13">
    <w:name w:val="Table Paragraph"/>
    <w:basedOn w:val="1"/>
    <w:qFormat/>
    <w:uiPriority w:val="1"/>
    <w:pPr>
      <w:autoSpaceDE w:val="0"/>
      <w:autoSpaceDN w:val="0"/>
      <w:spacing w:before="70"/>
      <w:jc w:val="left"/>
    </w:pPr>
    <w:rPr>
      <w:rFonts w:ascii="宋体" w:hAnsi="宋体" w:cs="宋体"/>
      <w:kern w:val="0"/>
      <w:sz w:val="22"/>
      <w:szCs w:val="22"/>
      <w:lang w:val="zh-CN" w:bidi="zh-CN"/>
    </w:rPr>
  </w:style>
  <w:style w:type="character" w:customStyle="1" w:styleId="14">
    <w:name w:val="fontstyle21"/>
    <w:qFormat/>
    <w:uiPriority w:val="0"/>
    <w:rPr>
      <w:rFonts w:hint="default" w:ascii="TimesNewRomanPSMT" w:hAnsi="TimesNewRomanPSMT"/>
      <w:color w:val="000000"/>
      <w:sz w:val="32"/>
      <w:szCs w:val="32"/>
    </w:rPr>
  </w:style>
  <w:style w:type="character" w:customStyle="1" w:styleId="15">
    <w:name w:val="批注框文本 Char"/>
    <w:link w:val="5"/>
    <w:qFormat/>
    <w:uiPriority w:val="0"/>
    <w:rPr>
      <w:rFonts w:ascii="Calibri" w:hAnsi="Calibri"/>
      <w:kern w:val="2"/>
      <w:sz w:val="18"/>
      <w:szCs w:val="18"/>
    </w:rPr>
  </w:style>
  <w:style w:type="character" w:customStyle="1" w:styleId="16">
    <w:name w:val="页眉 Char"/>
    <w:link w:val="7"/>
    <w:qFormat/>
    <w:uiPriority w:val="0"/>
    <w:rPr>
      <w:rFonts w:ascii="Calibri" w:hAnsi="Calibri"/>
      <w:kern w:val="2"/>
      <w:sz w:val="18"/>
      <w:szCs w:val="18"/>
    </w:rPr>
  </w:style>
  <w:style w:type="character" w:customStyle="1" w:styleId="17">
    <w:name w:val="fontstyle11"/>
    <w:qFormat/>
    <w:uiPriority w:val="0"/>
    <w:rPr>
      <w:rFonts w:hint="default" w:ascii="TimesNewRomanPS-BoldMT" w:hAnsi="TimesNewRomanPS-BoldMT"/>
      <w:b/>
      <w:bCs/>
      <w:color w:val="000000"/>
      <w:sz w:val="32"/>
      <w:szCs w:val="32"/>
    </w:rPr>
  </w:style>
  <w:style w:type="character" w:customStyle="1" w:styleId="18">
    <w:name w:val="fontstyle01"/>
    <w:qFormat/>
    <w:uiPriority w:val="0"/>
    <w:rPr>
      <w:rFonts w:hint="eastAsia" w:ascii="仿宋_GB2312" w:eastAsia="仿宋_GB2312"/>
      <w:color w:val="000000"/>
      <w:sz w:val="32"/>
      <w:szCs w:val="32"/>
    </w:rPr>
  </w:style>
  <w:style w:type="character" w:customStyle="1" w:styleId="19">
    <w:name w:val="页脚 Char"/>
    <w:link w:val="6"/>
    <w:qFormat/>
    <w:uiPriority w:val="0"/>
    <w:rPr>
      <w:rFonts w:ascii="Calibri" w:hAnsi="Calibri"/>
      <w:kern w:val="2"/>
      <w:sz w:val="18"/>
      <w:szCs w:val="18"/>
    </w:rPr>
  </w:style>
  <w:style w:type="character" w:customStyle="1" w:styleId="20">
    <w:name w:val="标题 1 Char"/>
    <w:link w:val="2"/>
    <w:qFormat/>
    <w:uiPriority w:val="9"/>
    <w:rPr>
      <w:rFonts w:ascii="黑体" w:hAnsi="黑体" w:eastAsia="黑体" w:cs="黑体"/>
      <w:sz w:val="28"/>
      <w:szCs w:val="28"/>
      <w:lang w:val="zh-CN" w:bidi="zh-CN"/>
    </w:rPr>
  </w:style>
  <w:style w:type="table" w:customStyle="1" w:styleId="21">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
    <w:name w:val="A0"/>
    <w:qFormat/>
    <w:uiPriority w:val="99"/>
    <w:rPr>
      <w:i/>
      <w:color w:val="000000"/>
      <w:sz w:val="18"/>
    </w:rPr>
  </w:style>
  <w:style w:type="character" w:customStyle="1" w:styleId="23">
    <w:name w:val="纯文本 Char"/>
    <w:basedOn w:val="10"/>
    <w:link w:val="4"/>
    <w:qFormat/>
    <w:uiPriority w:val="0"/>
    <w:rPr>
      <w:rFonts w:ascii="仿宋_GB2312"/>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6</Pages>
  <Words>1740</Words>
  <Characters>3379</Characters>
  <Lines>4</Lines>
  <Paragraphs>1</Paragraphs>
  <TotalTime>7</TotalTime>
  <ScaleCrop>false</ScaleCrop>
  <LinksUpToDate>false</LinksUpToDate>
  <CharactersWithSpaces>3766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2021-05-06T08:15:00Z</dcterms:created>
  <dc:creator>yjz</dc:creator>
  <cp:lastModifiedBy>DELL</cp:lastModifiedBy>
  <cp:lastPrinted>2021-05-06T03:08:00Z</cp:lastPrinted>
  <dcterms:modified xsi:type="dcterms:W3CDTF">2025-04-17T08:59:09Z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57AF269144BA4743ABB6D1A17D584EC9_13</vt:lpwstr>
  </property>
  <property fmtid="{D5CDD505-2E9C-101B-9397-08002B2CF9AE}" pid="4" name="KSOTemplateDocerSaveRecord">
    <vt:lpwstr>eyJoZGlkIjoiYjNjYTJkZGE5MTg2NjllYzE1YjQ2ZTFlNmViOGY0YTAifQ==</vt:lpwstr>
  </property>
</Properties>
</file>