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附件：</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b w:val="0"/>
          <w:bCs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rPr>
        <w:t>全国</w:t>
      </w:r>
      <w:r>
        <w:rPr>
          <w:rFonts w:hint="eastAsia" w:ascii="Times New Roman" w:hAnsi="Times New Roman" w:eastAsia="方正小标宋_GBK" w:cs="Times New Roman"/>
          <w:b w:val="0"/>
          <w:bCs w:val="0"/>
          <w:sz w:val="44"/>
          <w:szCs w:val="44"/>
          <w:lang w:val="en-US" w:eastAsia="zh-CN"/>
        </w:rPr>
        <w:t>优秀教师</w:t>
      </w:r>
      <w:r>
        <w:rPr>
          <w:rFonts w:hint="default" w:ascii="Times New Roman" w:hAnsi="Times New Roman" w:eastAsia="方正小标宋_GBK" w:cs="Times New Roman"/>
          <w:b w:val="0"/>
          <w:bCs w:val="0"/>
          <w:sz w:val="44"/>
          <w:szCs w:val="44"/>
          <w:lang w:eastAsia="zh-CN"/>
        </w:rPr>
        <w:t>拟推荐对象</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w:t>
      </w:r>
      <w:r>
        <w:rPr>
          <w:rFonts w:hint="eastAsia" w:ascii="Times New Roman" w:hAnsi="Times New Roman" w:eastAsia="方正小标宋_GBK" w:cs="Times New Roman"/>
          <w:b w:val="0"/>
          <w:bCs w:val="0"/>
          <w:sz w:val="44"/>
          <w:szCs w:val="44"/>
          <w:lang w:val="en-US" w:eastAsia="zh-CN"/>
        </w:rPr>
        <w:t>罗兰</w:t>
      </w:r>
      <w:r>
        <w:rPr>
          <w:rFonts w:hint="default" w:ascii="Times New Roman" w:hAnsi="Times New Roman" w:eastAsia="方正小标宋_GBK" w:cs="Times New Roman"/>
          <w:b w:val="0"/>
          <w:bCs w:val="0"/>
          <w:sz w:val="44"/>
          <w:szCs w:val="44"/>
          <w:lang w:eastAsia="zh-CN"/>
        </w:rPr>
        <w:t>基本</w:t>
      </w:r>
      <w:r>
        <w:rPr>
          <w:rFonts w:hint="eastAsia" w:ascii="Times New Roman" w:hAnsi="Times New Roman" w:eastAsia="方正小标宋_GBK" w:cs="Times New Roman"/>
          <w:b w:val="0"/>
          <w:bCs w:val="0"/>
          <w:sz w:val="44"/>
          <w:szCs w:val="44"/>
          <w:lang w:val="en-US" w:eastAsia="zh-CN"/>
        </w:rPr>
        <w:t>情况</w:t>
      </w:r>
      <w:r>
        <w:rPr>
          <w:rFonts w:hint="default" w:ascii="Times New Roman" w:hAnsi="Times New Roman" w:eastAsia="方正小标宋_GBK" w:cs="Times New Roman"/>
          <w:b w:val="0"/>
          <w:bCs w:val="0"/>
          <w:sz w:val="44"/>
          <w:szCs w:val="44"/>
          <w:lang w:eastAsia="zh-CN"/>
        </w:rPr>
        <w:t>及主要事迹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罗兰，女，1973年4月生，</w:t>
      </w:r>
      <w:r>
        <w:rPr>
          <w:rFonts w:hint="eastAsia" w:ascii="Times New Roman" w:hAnsi="Times New Roman" w:eastAsia="方正仿宋_GBK" w:cs="Times New Roman"/>
          <w:kern w:val="2"/>
          <w:sz w:val="32"/>
          <w:szCs w:val="32"/>
          <w:lang w:val="en-US" w:eastAsia="zh-CN"/>
        </w:rPr>
        <w:t>群众，</w:t>
      </w:r>
      <w:r>
        <w:rPr>
          <w:rFonts w:hint="default" w:ascii="Times New Roman" w:hAnsi="Times New Roman" w:eastAsia="方正仿宋_GBK" w:cs="Times New Roman"/>
          <w:kern w:val="2"/>
          <w:sz w:val="32"/>
          <w:szCs w:val="32"/>
          <w:lang w:eastAsia="zh-CN"/>
        </w:rPr>
        <w:t>教授，硕士研究生导师，昆明医科大学基础医学院细胞生物学与医学遗传学系主任。中国遗传学会教育教学委员会委员，云南省“兴滇英才</w:t>
      </w:r>
      <w:r>
        <w:rPr>
          <w:rFonts w:hint="eastAsia" w:ascii="Times New Roman" w:hAnsi="Times New Roman" w:eastAsia="方正仿宋_GBK" w:cs="Times New Roman"/>
          <w:kern w:val="2"/>
          <w:sz w:val="32"/>
          <w:szCs w:val="32"/>
          <w:lang w:val="en-US" w:eastAsia="zh-CN"/>
        </w:rPr>
        <w:t>支持计划”</w:t>
      </w:r>
      <w:r>
        <w:rPr>
          <w:rFonts w:hint="default" w:ascii="Times New Roman" w:hAnsi="Times New Roman" w:eastAsia="方正仿宋_GBK" w:cs="Times New Roman"/>
          <w:kern w:val="2"/>
          <w:sz w:val="32"/>
          <w:szCs w:val="32"/>
          <w:lang w:eastAsia="zh-CN"/>
        </w:rPr>
        <w:t>教育人才（原教学名师），云南省高等学校卓越青年教师，昆明医科大学“学生最喜爱的授课教师”。</w:t>
      </w: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val="en-US" w:eastAsia="zh-CN"/>
        </w:rPr>
        <w:t>她</w:t>
      </w:r>
      <w:r>
        <w:rPr>
          <w:rFonts w:hint="default" w:ascii="Times New Roman" w:hAnsi="Times New Roman" w:eastAsia="方正仿宋_GBK" w:cs="Times New Roman"/>
          <w:kern w:val="2"/>
          <w:sz w:val="32"/>
          <w:szCs w:val="32"/>
          <w:lang w:eastAsia="zh-CN"/>
        </w:rPr>
        <w:t>热爱教育事业，从事医学遗传学、医学细胞生物学教学与科研工作二十余年，承担本科生6门课程教学、成教专升本2门课程教学；参与硕士研究生4门课程、博士研究生1门课程、MBBS留学生2门课程教学，近5年总计课时量2344学时，高质量完成教学任务。教学实践过程中注重课程思政的融入，使课程教学与思想政治教育同向同行。2024年副主编人民卫生出版社的中国医学教育课程思政案例库-全国高等医学教育临床医学专业课程思政案例库。2022年主持昆明医科大学研究生教育管理创新基金项目课程思政类重点项目“《医学遗传学》课程思政探索实践”。2022年主持昆明医科大学教研教改思政项目“基于自主学习能力培养及思政引导的《发育遗传学与出生缺陷》网络选修课程构建与实践”。</w:t>
      </w: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val="en-US" w:eastAsia="zh-CN"/>
        </w:rPr>
        <w:t>她</w:t>
      </w:r>
      <w:r>
        <w:rPr>
          <w:rFonts w:hint="default" w:ascii="Times New Roman" w:hAnsi="Times New Roman" w:eastAsia="方正仿宋_GBK" w:cs="Times New Roman"/>
          <w:kern w:val="2"/>
          <w:sz w:val="32"/>
          <w:szCs w:val="32"/>
          <w:lang w:eastAsia="zh-CN"/>
        </w:rPr>
        <w:t>在课程建设方面成绩卓著，起到了突出的示范引领作用。负责课程《医学遗传学》2023年获国家一流本科课程、2020年获云南省一流本科课程、2023年获云南省拓金计划示范课程、2024年获昆明医科大学A级课程。负责课程《潜伏在我们身边的出生缺陷》2023年获昆明医科大学一流课程。</w:t>
      </w: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val="en-US" w:eastAsia="zh-CN"/>
        </w:rPr>
        <w:t>她</w:t>
      </w:r>
      <w:r>
        <w:rPr>
          <w:rFonts w:hint="default" w:ascii="Times New Roman" w:hAnsi="Times New Roman" w:eastAsia="方正仿宋_GBK" w:cs="Times New Roman"/>
          <w:kern w:val="2"/>
          <w:sz w:val="32"/>
          <w:szCs w:val="32"/>
          <w:lang w:eastAsia="zh-CN"/>
        </w:rPr>
        <w:t>在教材建设方面成绩突出。主编中国医药科技出版社《医学遗传学》国家级规划教材1部。副主编高等教育出版社、中国医药科技出版社《医学遗传学》国家级规划教材4部。参编人民卫生出版社国家卫生健康委员会“十四五”规划教材《医学遗传学》第8版；参编人民卫生出版社国家卫生健康委员会“十三五”规划教材《医学遗传学》第7版。副主编人民卫生出版社国家卫生健康委员会“十四五”规划教材《医学遗传学》（第8版）数字教材。参编人民卫生出版社、科学出版社、北京大学医学出版社《医学遗传学》国家级规划教材8部。参编科学出版社《医学生物学》国家级规划教材2部。</w:t>
      </w: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val="en-US" w:eastAsia="zh-CN"/>
        </w:rPr>
        <w:t>她在</w:t>
      </w:r>
      <w:r>
        <w:rPr>
          <w:rFonts w:hint="default" w:ascii="Times New Roman" w:hAnsi="Times New Roman" w:eastAsia="方正仿宋_GBK" w:cs="Times New Roman"/>
          <w:kern w:val="2"/>
          <w:sz w:val="32"/>
          <w:szCs w:val="32"/>
          <w:lang w:eastAsia="zh-CN"/>
        </w:rPr>
        <w:t>教学工作中认真钻研，取得了良好的教学效果。2019年获昆明医科大学第四届“学生最喜爱的授课教师”称号。以第一完成人获第三届全国高校教师教学创新大赛云南赛区比赛暨第六届云南省高校教师教学大赛三等奖、昆明医科大学第二届教师教学创新大赛二等奖。以第一完成人获省级多媒体课件比赛二等奖1次，厅级多媒体课件比赛一等奖2次、三等奖1次，校级教学创新大赛二等奖1次，校级教学成果二等奖1次，校级讲课比赛二等奖3次、三等奖1次。</w:t>
      </w: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val="en-US" w:eastAsia="zh-CN"/>
        </w:rPr>
        <w:t>她在</w:t>
      </w:r>
      <w:r>
        <w:rPr>
          <w:rFonts w:hint="default" w:ascii="Times New Roman" w:hAnsi="Times New Roman" w:eastAsia="方正仿宋_GBK" w:cs="Times New Roman"/>
          <w:kern w:val="2"/>
          <w:sz w:val="32"/>
          <w:szCs w:val="32"/>
          <w:lang w:eastAsia="zh-CN"/>
        </w:rPr>
        <w:t>教研教改方面先后主持1项省级质量工程、2项校级质量工程、3项校级教研教改项目、2项校级课程思政项目。以一作/通讯发表教学研究论文14篇。</w:t>
      </w: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val="en-US" w:eastAsia="zh-CN"/>
        </w:rPr>
        <w:t>她在</w:t>
      </w:r>
      <w:r>
        <w:rPr>
          <w:rFonts w:hint="default" w:ascii="Times New Roman" w:hAnsi="Times New Roman" w:eastAsia="方正仿宋_GBK" w:cs="Times New Roman"/>
          <w:kern w:val="2"/>
          <w:sz w:val="32"/>
          <w:szCs w:val="32"/>
          <w:lang w:eastAsia="zh-CN"/>
        </w:rPr>
        <w:t>科研方面主持完成省级科研项目3项，厅级科研项目1项，培养硕士研究生6名。参与国家级科研项目3项、省部级2项；以一作/通讯在SCI/核心期刊上发表科研论文27篇。</w:t>
      </w: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val="en-US" w:eastAsia="zh-CN"/>
        </w:rPr>
        <w:t>她</w:t>
      </w:r>
      <w:r>
        <w:rPr>
          <w:rFonts w:hint="default" w:ascii="Times New Roman" w:hAnsi="Times New Roman" w:eastAsia="方正仿宋_GBK" w:cs="Times New Roman"/>
          <w:kern w:val="2"/>
          <w:sz w:val="32"/>
          <w:szCs w:val="32"/>
          <w:lang w:eastAsia="zh-CN"/>
        </w:rPr>
        <w:t>充分发挥教师育人主体作用，担任2018级临床一二大班班主任、2021级临床十三大班学业导师及2023级临床十一大班学业导师。2022年学业导师考核优秀。</w:t>
      </w: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val="en-US" w:eastAsia="zh-CN"/>
        </w:rPr>
        <w:t>她在</w:t>
      </w:r>
      <w:r>
        <w:rPr>
          <w:rFonts w:hint="default" w:ascii="Times New Roman" w:hAnsi="Times New Roman" w:eastAsia="方正仿宋_GBK" w:cs="Times New Roman"/>
          <w:kern w:val="2"/>
          <w:sz w:val="32"/>
          <w:szCs w:val="32"/>
          <w:lang w:eastAsia="zh-CN"/>
        </w:rPr>
        <w:t>工作中坚持以德立身、以德施教，为人师表。2023年获</w:t>
      </w:r>
      <w:r>
        <w:rPr>
          <w:rFonts w:hint="eastAsia" w:ascii="Times New Roman" w:hAnsi="Times New Roman" w:eastAsia="方正仿宋_GBK" w:cs="Times New Roman"/>
          <w:kern w:val="2"/>
          <w:sz w:val="32"/>
          <w:szCs w:val="32"/>
          <w:lang w:val="en-US" w:eastAsia="zh-CN"/>
        </w:rPr>
        <w:t>云南省“</w:t>
      </w:r>
      <w:r>
        <w:rPr>
          <w:rFonts w:hint="default" w:ascii="Times New Roman" w:hAnsi="Times New Roman" w:eastAsia="方正仿宋_GBK" w:cs="Times New Roman"/>
          <w:kern w:val="2"/>
          <w:sz w:val="32"/>
          <w:szCs w:val="32"/>
          <w:lang w:eastAsia="zh-CN"/>
        </w:rPr>
        <w:t>兴滇英才</w:t>
      </w:r>
      <w:r>
        <w:rPr>
          <w:rFonts w:hint="eastAsia" w:ascii="Times New Roman" w:hAnsi="Times New Roman" w:eastAsia="方正仿宋_GBK" w:cs="Times New Roman"/>
          <w:kern w:val="2"/>
          <w:sz w:val="32"/>
          <w:szCs w:val="32"/>
          <w:lang w:val="en-US" w:eastAsia="zh-CN"/>
        </w:rPr>
        <w:t>支持计划</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eastAsia="zh-CN"/>
        </w:rPr>
        <w:t>-教育人才专项（原教学名师）；2019年获“云南省高等学校卓越青年教师”称号，2023年获昆明医科大学“教书育人先进个人”。2024年被中国遗传学会聘为教育教育委员会委员。</w:t>
      </w: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eastAsia="zh-CN"/>
        </w:rPr>
      </w:pP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eastAsia="zh-CN"/>
        </w:rPr>
      </w:pP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eastAsia="zh-CN"/>
        </w:rPr>
      </w:pP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eastAsia="zh-CN"/>
        </w:rPr>
      </w:pP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eastAsia="zh-CN"/>
        </w:rPr>
      </w:pP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eastAsia="zh-CN"/>
        </w:rPr>
      </w:pP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880" w:firstLineChars="200"/>
        <w:jc w:val="both"/>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rPr>
        <w:t>全国</w:t>
      </w:r>
      <w:r>
        <w:rPr>
          <w:rFonts w:hint="eastAsia" w:ascii="Times New Roman" w:hAnsi="Times New Roman" w:eastAsia="方正小标宋_GBK" w:cs="Times New Roman"/>
          <w:b w:val="0"/>
          <w:bCs w:val="0"/>
          <w:sz w:val="44"/>
          <w:szCs w:val="44"/>
          <w:lang w:val="en-US" w:eastAsia="zh-CN"/>
        </w:rPr>
        <w:t>优秀教育工作者</w:t>
      </w:r>
      <w:r>
        <w:rPr>
          <w:rFonts w:hint="default" w:ascii="Times New Roman" w:hAnsi="Times New Roman" w:eastAsia="方正小标宋_GBK" w:cs="Times New Roman"/>
          <w:b w:val="0"/>
          <w:bCs w:val="0"/>
          <w:sz w:val="44"/>
          <w:szCs w:val="44"/>
          <w:lang w:eastAsia="zh-CN"/>
        </w:rPr>
        <w:t>拟推荐对象</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w:t>
      </w:r>
      <w:r>
        <w:rPr>
          <w:rFonts w:hint="eastAsia" w:ascii="Times New Roman" w:hAnsi="Times New Roman" w:eastAsia="方正小标宋_GBK" w:cs="Times New Roman"/>
          <w:b w:val="0"/>
          <w:bCs w:val="0"/>
          <w:sz w:val="44"/>
          <w:szCs w:val="44"/>
          <w:lang w:val="en-US" w:eastAsia="zh-CN"/>
        </w:rPr>
        <w:t>邹智荣</w:t>
      </w:r>
      <w:r>
        <w:rPr>
          <w:rFonts w:hint="default" w:ascii="Times New Roman" w:hAnsi="Times New Roman" w:eastAsia="方正小标宋_GBK" w:cs="Times New Roman"/>
          <w:b w:val="0"/>
          <w:bCs w:val="0"/>
          <w:sz w:val="44"/>
          <w:szCs w:val="44"/>
          <w:lang w:eastAsia="zh-CN"/>
        </w:rPr>
        <w:t>基本</w:t>
      </w:r>
      <w:r>
        <w:rPr>
          <w:rFonts w:hint="eastAsia" w:ascii="Times New Roman" w:hAnsi="Times New Roman" w:eastAsia="方正小标宋_GBK" w:cs="Times New Roman"/>
          <w:b w:val="0"/>
          <w:bCs w:val="0"/>
          <w:sz w:val="44"/>
          <w:szCs w:val="44"/>
          <w:lang w:val="en-US" w:eastAsia="zh-CN"/>
        </w:rPr>
        <w:t>情况</w:t>
      </w:r>
      <w:r>
        <w:rPr>
          <w:rFonts w:hint="default" w:ascii="Times New Roman" w:hAnsi="Times New Roman" w:eastAsia="方正小标宋_GBK" w:cs="Times New Roman"/>
          <w:b w:val="0"/>
          <w:bCs w:val="0"/>
          <w:sz w:val="44"/>
          <w:szCs w:val="44"/>
          <w:lang w:eastAsia="zh-CN"/>
        </w:rPr>
        <w:t>及主要事迹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邹智荣，男，汉族，1968年10月生，中共党员，教授，硕士研究生导师，昆明医科大学基础医学院副院长，新加坡国立大学访问学者，中国解剖学会理事。自1991年参加工作以来，始终牢记“教书育人”的光荣使命，扎根教育教学，以身作则，立德树人，将自己的青春和心血挥洒在所热爱的教育事业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他严守师德，筑牢育人根基，始终忠诚党的教育事业，贯彻党的教育思想，落实立德树人根本任务，用实际行动去影响、激励学生。他始终将学生放在首位，潜心育人，着力传达“敬佑生命、救死扶伤、甘于奉献、大爱无疆”的医者精神。他积极推进课程思政建设，注重医德医风教育，营造了“门门有思政、课课有特色、人人重育人”的良好氛围。获云南省优秀教育工作者、成为了云南省课程思政示范课程教学团队负责人、云南省课程思政教学名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他潜心治学，助推人才培养。从留校走上三尺讲台就一直辛勤扎根于解剖学教学一线，把对学生的热爱之心，融入到自己主讲的每一堂课里，为本科生主讲7门课程、研究生2门，为呈贡高校本科生跨校开设选修课程1门。他利用课余时间帮助因骨折耽误了一个多月学习的同学把落下的课补上。作为一名解剖学教师，他几乎能随笔画出教科书里的每一幅人体结构图，这不仅基于他扎实的理论基础和教学基本功底，更得益于他对教师这份职业的热爱和对人体生命的敬重。他编写教材44部（其中主编4部、副主编8部、国家级规划教材20部），参编的教材获首届全国教材建设奖-优秀教材一等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他重视教育教学改革，构建人体解剖学“三段五自”教学模式；打破学科界限，构建了“以器管系统为中心的”基础医学整合课程体系；为使医学生“早临床、多临床、反复临床”，医教协同推进基础与临床的融合，构建多学科交叉的《临床综合思维与能力训练》课程体系。主持省部级和厅级科研、教学课题5项，发表论文20余篇；是省级首批一流本科课程、省级研究生优质课程负责人；获省级教学成果二等奖2项、省级优秀多媒体教育软件奖高等教育三等奖1项、云南省卫生科技成果三等奖1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近年来他带领学院教师加强一流课程和一流专业的建设，学院获国家级一流本科课程7门、省级11门；省级课程思政示范课程4门、省级研究生优质课程9门、省级拓金计划课程6门；基础医学获省级重点支持学科和国家级博士后科研流动站。他组织制定信息管理与信息系统本科专业的人才培养方案、专业课程教学体系，建立了实践教学基地。学院教师获省级教学比赛一等奖3项、二等奖1项、三等奖4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他关心学生，引领学生成长，做学生思想上的引路人，抓实就业、征兵工作。</w:t>
      </w:r>
      <w:r>
        <w:rPr>
          <w:rFonts w:hint="eastAsia" w:ascii="Times New Roman" w:hAnsi="Times New Roman" w:eastAsia="方正仿宋_GBK" w:cs="Times New Roman"/>
          <w:kern w:val="2"/>
          <w:sz w:val="32"/>
          <w:szCs w:val="32"/>
          <w:lang w:val="en-US" w:eastAsia="zh-CN" w:bidi="ar-SA"/>
        </w:rPr>
        <w:t>他</w:t>
      </w:r>
      <w:r>
        <w:rPr>
          <w:rFonts w:hint="default" w:ascii="Times New Roman" w:hAnsi="Times New Roman" w:eastAsia="方正仿宋_GBK" w:cs="Times New Roman"/>
          <w:kern w:val="2"/>
          <w:sz w:val="32"/>
          <w:szCs w:val="32"/>
          <w:lang w:val="en-US" w:eastAsia="zh-CN" w:bidi="ar-SA"/>
        </w:rPr>
        <w:t>对学生的关爱引导从为新生讲授开学第一课开始，他坚持与青春对话，向所有学生</w:t>
      </w:r>
      <w:bookmarkStart w:id="0" w:name="_GoBack"/>
      <w:bookmarkEnd w:id="0"/>
      <w:r>
        <w:rPr>
          <w:rFonts w:hint="default" w:ascii="Times New Roman" w:hAnsi="Times New Roman" w:eastAsia="方正仿宋_GBK" w:cs="Times New Roman"/>
          <w:kern w:val="2"/>
          <w:sz w:val="32"/>
          <w:szCs w:val="32"/>
          <w:lang w:val="en-US" w:eastAsia="zh-CN" w:bidi="ar-SA"/>
        </w:rPr>
        <w:t>公开联系方式，倾听学生的呼声，了解学生的诉求，解决学生的困难，捐助困难学生。组织开展致敬无语良师活动，使医学生牢记“健康所系，性命所托”的责任和誓言，引导学生认识到练就精湛医术的同时，要始终把人民群众生命安全和身体健康放在首位，做党和人民信赖的好医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他组织学院完成教育部对临床医学专业、护理学专业以及来华留学生高等教育质量再认证工作。他在母亲去世前2小时一边拉着母亲的手，一边按时填报完成中央支持地方项目的工作。组织完成基础医学实验教学中心31间实验室的提升改造及云南省科普教育基地-人体科学馆的建设。他长期致力于遗体捐献工作，参与了《昆明市志愿捐献遗体管理办法》和《云南省遗体捐献管理办法（试行）》的制定。他支持乡村振兴事业，资建乡村党建书屋，支援滇西应用技术大学傣医药学院的教学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作为一位教师，他做到将青春奉献给自己的学生，用无悔书写下一代的注脚，努力用平凡铸就非凡，用匠心守望初心，以自己的力量服务于中华民族伟大复兴。</w:t>
      </w:r>
    </w:p>
    <w:sectPr>
      <w:pgSz w:w="11906" w:h="16838"/>
      <w:pgMar w:top="2098" w:right="1474" w:bottom="1984" w:left="1587" w:header="851" w:footer="992" w:gutt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embedRegular r:id="rId1" w:fontKey="{8373418F-7FBE-427D-9A98-BB0F4619A688}"/>
  </w:font>
  <w:font w:name="方正小标宋_GBK">
    <w:panose1 w:val="03000509000000000000"/>
    <w:charset w:val="86"/>
    <w:family w:val="auto"/>
    <w:pitch w:val="default"/>
    <w:sig w:usb0="00000001" w:usb1="080E0000" w:usb2="00000000" w:usb3="00000000" w:csb0="00040000" w:csb1="00000000"/>
    <w:embedRegular r:id="rId2" w:fontKey="{6C8BFB7C-C720-477A-8634-EF5C08409759}"/>
  </w:font>
  <w:font w:name="仿宋">
    <w:panose1 w:val="02010609060101010101"/>
    <w:charset w:val="86"/>
    <w:family w:val="auto"/>
    <w:pitch w:val="default"/>
    <w:sig w:usb0="800002BF" w:usb1="38CF7CFA" w:usb2="00000016" w:usb3="00000000" w:csb0="00040001" w:csb1="00000000"/>
    <w:embedRegular r:id="rId3" w:fontKey="{FF4C11A5-962E-4F1C-918F-53B9E2CC8F9D}"/>
  </w:font>
  <w:font w:name="方正仿宋_GBK">
    <w:panose1 w:val="02000000000000000000"/>
    <w:charset w:val="86"/>
    <w:family w:val="auto"/>
    <w:pitch w:val="default"/>
    <w:sig w:usb0="00000001" w:usb1="080E0000" w:usb2="00000000" w:usb3="00000000" w:csb0="00040000" w:csb1="00000000"/>
    <w:embedRegular r:id="rId4" w:fontKey="{7F77A491-6AE6-4316-BEE3-1F7E7DECD56D}"/>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hNTU3MTA2OTQ5MTc3ZDRmMDlkY2FmMTkzZGQ5NzgifQ=="/>
    <w:docVar w:name="KSO_WPS_MARK_KEY" w:val="c90d00c5-ecc5-4e47-9567-24ab33a8f0c5"/>
  </w:docVars>
  <w:rsids>
    <w:rsidRoot w:val="00000000"/>
    <w:rsid w:val="012F0092"/>
    <w:rsid w:val="03B2778B"/>
    <w:rsid w:val="04286B05"/>
    <w:rsid w:val="0A2C6B15"/>
    <w:rsid w:val="0FC93F90"/>
    <w:rsid w:val="149B2430"/>
    <w:rsid w:val="1CA00DA3"/>
    <w:rsid w:val="25575CD2"/>
    <w:rsid w:val="2CA86A82"/>
    <w:rsid w:val="34FD1EFB"/>
    <w:rsid w:val="3910314C"/>
    <w:rsid w:val="3D597924"/>
    <w:rsid w:val="431653C0"/>
    <w:rsid w:val="47D15485"/>
    <w:rsid w:val="484A380C"/>
    <w:rsid w:val="5BD55E5B"/>
    <w:rsid w:val="5BF34CE8"/>
    <w:rsid w:val="5E622190"/>
    <w:rsid w:val="741646B1"/>
    <w:rsid w:val="7A8D1E1F"/>
    <w:rsid w:val="7E85775E"/>
    <w:rsid w:val="7FB558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2570</Words>
  <Characters>2700</Characters>
  <Lines>0</Lines>
  <Paragraphs>0</Paragraphs>
  <TotalTime>12</TotalTime>
  <ScaleCrop>false</ScaleCrop>
  <LinksUpToDate>false</LinksUpToDate>
  <CharactersWithSpaces>2704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2024-06-18T02:59:00Z</dcterms:created>
  <dc:creator>lmzmm</dc:creator>
  <cp:lastModifiedBy>贝鲁</cp:lastModifiedBy>
  <cp:lastPrinted>2024-07-09T00:55:45Z</cp:lastPrinted>
  <dcterms:modified xsi:type="dcterms:W3CDTF">2024-07-09T03:06:15Z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B9DC81B0AF7E4EC49AE7C53428269EC7_13</vt:lpwstr>
  </property>
</Properties>
</file>