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eastAsia="黑体"/>
          <w:b/>
          <w:sz w:val="44"/>
          <w:szCs w:val="44"/>
        </w:rPr>
      </w:pPr>
      <w:bookmarkStart w:id="2" w:name="_GoBack"/>
      <w:bookmarkStart w:id="0" w:name="_Toc30642"/>
      <w:r>
        <w:rPr>
          <w:rFonts w:hint="eastAsia" w:ascii="黑体" w:eastAsia="黑体"/>
          <w:b/>
          <w:sz w:val="44"/>
          <w:szCs w:val="44"/>
        </w:rPr>
        <w:t>昆明医科大学人事档案查阅审批表</w:t>
      </w:r>
      <w:bookmarkEnd w:id="0"/>
    </w:p>
    <w:bookmarkEnd w:id="2"/>
    <w:p>
      <w:pPr>
        <w:jc w:val="center"/>
        <w:outlineLvl w:val="0"/>
        <w:rPr>
          <w:rFonts w:hint="eastAsia" w:ascii="黑体" w:eastAsia="黑体"/>
          <w:b/>
          <w:sz w:val="24"/>
          <w:lang w:eastAsia="zh-CN"/>
        </w:rPr>
      </w:pPr>
      <w:bookmarkStart w:id="1" w:name="_Toc17046"/>
      <w:r>
        <w:rPr>
          <w:rFonts w:hint="eastAsia" w:ascii="黑体" w:eastAsia="黑体"/>
          <w:b/>
          <w:sz w:val="24"/>
          <w:lang w:eastAsia="zh-CN"/>
        </w:rPr>
        <w:t>（</w:t>
      </w:r>
      <w:r>
        <w:rPr>
          <w:rFonts w:hint="eastAsia" w:ascii="黑体" w:eastAsia="黑体"/>
          <w:b/>
          <w:sz w:val="24"/>
          <w:lang w:val="en-US" w:eastAsia="zh-CN"/>
        </w:rPr>
        <w:t>仅死亡5年以上人员人事档案查阅用</w:t>
      </w:r>
      <w:r>
        <w:rPr>
          <w:rFonts w:hint="eastAsia" w:ascii="黑体" w:eastAsia="黑体"/>
          <w:b/>
          <w:sz w:val="24"/>
          <w:lang w:eastAsia="zh-CN"/>
        </w:rPr>
        <w:t>）</w:t>
      </w:r>
      <w:bookmarkEnd w:id="1"/>
    </w:p>
    <w:tbl>
      <w:tblPr>
        <w:tblStyle w:val="4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3240"/>
        <w:gridCol w:w="21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800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ind w:firstLine="843" w:firstLineChars="30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内容</w:t>
            </w:r>
          </w:p>
          <w:p>
            <w:pPr>
              <w:ind w:firstLine="141" w:firstLineChars="5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    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  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查档对象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查档人员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查档事由</w:t>
            </w:r>
          </w:p>
        </w:tc>
        <w:tc>
          <w:tcPr>
            <w:tcW w:w="8100" w:type="dxa"/>
            <w:gridSpan w:val="4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查档内容</w:t>
            </w:r>
          </w:p>
        </w:tc>
        <w:tc>
          <w:tcPr>
            <w:tcW w:w="810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（如需复制，须明确提出复制要求并列出材料明细）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查档单位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810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520" w:firstLineChars="1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领导签字：                   （公章）</w:t>
            </w:r>
          </w:p>
          <w:p>
            <w:pPr>
              <w:ind w:firstLine="5880" w:firstLineChars="245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党委组织部意 见</w:t>
            </w:r>
          </w:p>
        </w:tc>
        <w:tc>
          <w:tcPr>
            <w:tcW w:w="8100" w:type="dxa"/>
            <w:gridSpan w:val="4"/>
            <w:noWrap w:val="0"/>
            <w:vAlign w:val="bottom"/>
          </w:tcPr>
          <w:p>
            <w:pPr>
              <w:ind w:firstLine="2520" w:firstLineChars="105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领导签字：                   </w:t>
            </w:r>
          </w:p>
          <w:p>
            <w:pPr>
              <w:ind w:firstLine="5880" w:firstLineChars="245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档案馆</w:t>
            </w:r>
          </w:p>
          <w:p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意 见</w:t>
            </w:r>
          </w:p>
        </w:tc>
        <w:tc>
          <w:tcPr>
            <w:tcW w:w="8100" w:type="dxa"/>
            <w:gridSpan w:val="4"/>
            <w:noWrap w:val="0"/>
            <w:vAlign w:val="bottom"/>
          </w:tcPr>
          <w:p>
            <w:pPr>
              <w:ind w:firstLine="2040" w:firstLineChars="85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领导签字：                  </w:t>
            </w:r>
          </w:p>
          <w:p>
            <w:pPr>
              <w:ind w:firstLine="5880" w:firstLineChars="245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注意事项</w:t>
      </w:r>
    </w:p>
    <w:p>
      <w:pPr>
        <w:rPr>
          <w:rFonts w:hint="eastAsia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1.“查档对象”、“查档人员”、“查档事由”、“查档内容”、“查档单位意见”等栏目须认真填写。“党委组织部</w:t>
      </w:r>
      <w:r>
        <w:rPr>
          <w:rFonts w:hint="eastAsia" w:ascii="宋体" w:hAnsi="宋体"/>
          <w:sz w:val="28"/>
          <w:szCs w:val="28"/>
          <w:lang w:val="en-US" w:eastAsia="zh-CN"/>
        </w:rPr>
        <w:t>意见</w:t>
      </w:r>
      <w:r>
        <w:rPr>
          <w:rFonts w:hint="eastAsia" w:ascii="宋体" w:hAnsi="宋体"/>
          <w:sz w:val="28"/>
          <w:szCs w:val="28"/>
        </w:rPr>
        <w:t>”由学校党委组织部填写。“</w:t>
      </w:r>
      <w:r>
        <w:rPr>
          <w:rFonts w:hint="eastAsia" w:ascii="宋体" w:hAnsi="宋体"/>
          <w:sz w:val="28"/>
          <w:szCs w:val="28"/>
          <w:lang w:val="en-US" w:eastAsia="zh-CN"/>
        </w:rPr>
        <w:t>档案馆意见</w:t>
      </w:r>
      <w:r>
        <w:rPr>
          <w:rFonts w:hint="eastAsia" w:ascii="宋体" w:hAnsi="宋体"/>
          <w:sz w:val="28"/>
          <w:szCs w:val="28"/>
        </w:rPr>
        <w:t>”由学校</w:t>
      </w:r>
      <w:r>
        <w:rPr>
          <w:rFonts w:hint="eastAsia" w:ascii="宋体" w:hAnsi="宋体"/>
          <w:sz w:val="28"/>
          <w:szCs w:val="28"/>
          <w:lang w:val="en-US" w:eastAsia="zh-CN"/>
        </w:rPr>
        <w:t>档案馆</w:t>
      </w:r>
      <w:r>
        <w:rPr>
          <w:rFonts w:hint="eastAsia" w:ascii="宋体" w:hAnsi="宋体"/>
          <w:sz w:val="28"/>
          <w:szCs w:val="28"/>
        </w:rPr>
        <w:t>填写。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2.查档对象和查档人员在3人以上时可另附名单，并在所附名单上加盖公章。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3.因特殊情况需将人事档案查出使用的，或需复制档案材料的，须在“查档事由”、“查档内容”栏详细说明。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4.查档单位领导签批之日起5个工作日内办理有效。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5.所查档案须在当日内归还。</w:t>
      </w: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NjMwZGJlMWE3YmJmMzJlOWUyNWM3ZGRkNDQwZWEifQ=="/>
  </w:docVars>
  <w:rsids>
    <w:rsidRoot w:val="35197BD2"/>
    <w:rsid w:val="1DC1221D"/>
    <w:rsid w:val="3519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2022-11-10T01:42:00Z</dcterms:created>
  <dc:creator>往事随风</dc:creator>
  <cp:lastModifiedBy>往事随风</cp:lastModifiedBy>
  <dcterms:modified xsi:type="dcterms:W3CDTF">2022-11-10T01:46:47Z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71EB2BF747AA4B9BB9CAA16331A32412</vt:lpwstr>
  </property>
</Properties>
</file>